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62F" w:rsidRPr="00AB662F" w:rsidRDefault="00AB662F" w:rsidP="00AB662F">
      <w:pPr>
        <w:spacing w:line="360" w:lineRule="auto"/>
        <w:ind w:right="-4162"/>
        <w:rPr>
          <w:rFonts w:cs="Arial"/>
          <w:b/>
          <w:bCs/>
          <w:lang w:val="el-GR"/>
        </w:rPr>
      </w:pPr>
      <w:bookmarkStart w:id="0" w:name="_GoBack"/>
      <w:bookmarkEnd w:id="0"/>
    </w:p>
    <w:p w:rsidR="00AB662F" w:rsidRPr="00ED5CF1" w:rsidRDefault="00F676F4" w:rsidP="00AB662F">
      <w:pPr>
        <w:pStyle w:val="Title"/>
        <w:ind w:right="-4588"/>
        <w:rPr>
          <w:rFonts w:cs="Arial"/>
          <w:bCs/>
        </w:rPr>
      </w:pPr>
      <w:r>
        <w:rPr>
          <w:rFonts w:cs="Arial"/>
          <w:b w:val="0"/>
          <w:bCs/>
          <w:u w:val="none"/>
        </w:rPr>
        <w:t xml:space="preserve">               </w:t>
      </w:r>
      <w:r w:rsidR="00AB662F" w:rsidRPr="00AB662F">
        <w:rPr>
          <w:rFonts w:cs="Arial"/>
          <w:b w:val="0"/>
          <w:bCs/>
          <w:u w:val="none"/>
        </w:rPr>
        <w:t xml:space="preserve"> </w:t>
      </w:r>
      <w:r w:rsidR="00ED5CF1">
        <w:rPr>
          <w:rFonts w:cs="Arial"/>
          <w:b w:val="0"/>
          <w:bCs/>
          <w:u w:val="none"/>
        </w:rPr>
        <w:t xml:space="preserve">           </w:t>
      </w:r>
      <w:r w:rsidR="00AB662F" w:rsidRPr="00ED5CF1">
        <w:rPr>
          <w:rFonts w:cs="Arial"/>
          <w:b w:val="0"/>
          <w:bCs/>
          <w:u w:val="none"/>
        </w:rPr>
        <w:t xml:space="preserve"> </w:t>
      </w:r>
      <w:r w:rsidRPr="00ED5CF1">
        <w:rPr>
          <w:rFonts w:cs="Arial"/>
          <w:bCs/>
          <w:u w:val="none"/>
        </w:rPr>
        <w:t xml:space="preserve">ΠΑΡΑΡΤΗΜΑ Ι.4 - </w:t>
      </w:r>
      <w:r w:rsidR="00AB662F" w:rsidRPr="00ED5CF1">
        <w:rPr>
          <w:rFonts w:cs="Arial"/>
          <w:bCs/>
        </w:rPr>
        <w:t>ΣΗΜΕΙΩΣΕΙΣ ΓΙΑ  ΠΙΝΑΚΕΣ ΠΛΗΡΩΜΩΝ [Α], [Β]:</w:t>
      </w:r>
    </w:p>
    <w:p w:rsidR="00C16215" w:rsidRPr="00ED5CF1" w:rsidRDefault="00C16215" w:rsidP="00AB662F">
      <w:pPr>
        <w:pStyle w:val="Title"/>
        <w:ind w:right="-4588"/>
        <w:rPr>
          <w:rFonts w:cs="Arial"/>
          <w:bCs/>
          <w:sz w:val="22"/>
          <w:szCs w:val="22"/>
        </w:rPr>
      </w:pPr>
    </w:p>
    <w:tbl>
      <w:tblPr>
        <w:tblpPr w:leftFromText="180" w:rightFromText="180" w:vertAnchor="text" w:horzAnchor="page" w:tblpX="8181" w:tblpY="127"/>
        <w:tblW w:w="7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33"/>
        <w:gridCol w:w="1701"/>
        <w:gridCol w:w="1842"/>
      </w:tblGrid>
      <w:tr w:rsidR="00AB662F" w:rsidRPr="00ED5CF1" w:rsidTr="004341C5">
        <w:trPr>
          <w:trHeight w:val="482"/>
        </w:trPr>
        <w:tc>
          <w:tcPr>
            <w:tcW w:w="3833" w:type="dxa"/>
            <w:tcBorders>
              <w:bottom w:val="single" w:sz="4" w:space="0" w:color="auto"/>
            </w:tcBorders>
            <w:tcMar>
              <w:left w:w="0" w:type="dxa"/>
              <w:right w:w="28" w:type="dxa"/>
            </w:tcMar>
            <w:vAlign w:val="center"/>
          </w:tcPr>
          <w:p w:rsidR="00AB662F" w:rsidRPr="00ED5CF1" w:rsidRDefault="00AB662F" w:rsidP="004341C5">
            <w:pPr>
              <w:pStyle w:val="NoSpacing"/>
              <w:rPr>
                <w:rFonts w:ascii="Arial" w:hAnsi="Arial" w:cs="Arial"/>
                <w:b/>
                <w:sz w:val="22"/>
                <w:szCs w:val="22"/>
                <w:lang w:val="el-GR"/>
              </w:rPr>
            </w:pPr>
            <w:r w:rsidRPr="00ED5CF1">
              <w:rPr>
                <w:rFonts w:ascii="Arial" w:hAnsi="Arial" w:cs="Arial"/>
                <w:b/>
                <w:sz w:val="22"/>
                <w:szCs w:val="22"/>
                <w:lang w:val="el-GR"/>
              </w:rPr>
              <w:t xml:space="preserve">   Για Κατηγορίες Επενδύσεων</w:t>
            </w:r>
          </w:p>
        </w:tc>
        <w:tc>
          <w:tcPr>
            <w:tcW w:w="1701" w:type="dxa"/>
            <w:tcBorders>
              <w:bottom w:val="single" w:sz="4" w:space="0" w:color="auto"/>
            </w:tcBorders>
            <w:shd w:val="clear" w:color="auto" w:fill="auto"/>
            <w:vAlign w:val="center"/>
          </w:tcPr>
          <w:p w:rsidR="00AB662F" w:rsidRPr="00ED5CF1" w:rsidRDefault="00AB662F" w:rsidP="004341C5">
            <w:pPr>
              <w:pStyle w:val="NoSpacing"/>
              <w:jc w:val="center"/>
              <w:rPr>
                <w:rFonts w:ascii="Arial" w:hAnsi="Arial" w:cs="Arial"/>
                <w:b/>
                <w:sz w:val="22"/>
                <w:szCs w:val="22"/>
                <w:lang w:val="el-GR"/>
              </w:rPr>
            </w:pPr>
            <w:r w:rsidRPr="00ED5CF1">
              <w:rPr>
                <w:rFonts w:ascii="Arial" w:hAnsi="Arial" w:cs="Arial"/>
                <w:b/>
                <w:sz w:val="22"/>
                <w:szCs w:val="22"/>
                <w:lang w:val="el-GR"/>
              </w:rPr>
              <w:t>ΠΙΝΑΚΑΣ Α</w:t>
            </w:r>
          </w:p>
          <w:p w:rsidR="00AB662F" w:rsidRPr="00ED5CF1" w:rsidRDefault="00AB662F" w:rsidP="004341C5">
            <w:pPr>
              <w:pStyle w:val="NoSpacing"/>
              <w:jc w:val="center"/>
              <w:rPr>
                <w:rFonts w:ascii="Arial" w:hAnsi="Arial" w:cs="Arial"/>
                <w:sz w:val="22"/>
                <w:szCs w:val="22"/>
                <w:lang w:val="el-GR"/>
              </w:rPr>
            </w:pPr>
            <w:r w:rsidRPr="00ED5CF1">
              <w:rPr>
                <w:rFonts w:ascii="Arial" w:hAnsi="Arial" w:cs="Arial"/>
                <w:sz w:val="22"/>
                <w:szCs w:val="22"/>
                <w:lang w:val="el-GR"/>
              </w:rPr>
              <w:t>ΠΛΗΡΩΜΩΝ</w:t>
            </w:r>
          </w:p>
        </w:tc>
        <w:tc>
          <w:tcPr>
            <w:tcW w:w="1842" w:type="dxa"/>
            <w:tcBorders>
              <w:bottom w:val="single" w:sz="4" w:space="0" w:color="auto"/>
            </w:tcBorders>
            <w:shd w:val="clear" w:color="auto" w:fill="auto"/>
            <w:vAlign w:val="center"/>
          </w:tcPr>
          <w:p w:rsidR="00AB662F" w:rsidRPr="00ED5CF1" w:rsidRDefault="00AB662F" w:rsidP="004341C5">
            <w:pPr>
              <w:pStyle w:val="NoSpacing"/>
              <w:jc w:val="center"/>
              <w:rPr>
                <w:rFonts w:ascii="Arial" w:hAnsi="Arial" w:cs="Arial"/>
                <w:b/>
                <w:sz w:val="22"/>
                <w:szCs w:val="22"/>
                <w:lang w:val="el-GR"/>
              </w:rPr>
            </w:pPr>
            <w:r w:rsidRPr="00ED5CF1">
              <w:rPr>
                <w:rFonts w:ascii="Arial" w:hAnsi="Arial" w:cs="Arial"/>
                <w:b/>
                <w:sz w:val="22"/>
                <w:szCs w:val="22"/>
                <w:lang w:val="el-GR"/>
              </w:rPr>
              <w:t>ΠΙΝΑΚΑΣ Β</w:t>
            </w:r>
          </w:p>
          <w:p w:rsidR="00AB662F" w:rsidRPr="00ED5CF1" w:rsidRDefault="00AB662F" w:rsidP="004341C5">
            <w:pPr>
              <w:pStyle w:val="NoSpacing"/>
              <w:jc w:val="center"/>
              <w:rPr>
                <w:rFonts w:ascii="Arial" w:hAnsi="Arial" w:cs="Arial"/>
                <w:sz w:val="22"/>
                <w:szCs w:val="22"/>
                <w:lang w:val="el-GR"/>
              </w:rPr>
            </w:pPr>
            <w:r w:rsidRPr="00ED5CF1">
              <w:rPr>
                <w:rFonts w:ascii="Arial" w:hAnsi="Arial" w:cs="Arial"/>
                <w:sz w:val="22"/>
                <w:szCs w:val="22"/>
                <w:lang w:val="el-GR"/>
              </w:rPr>
              <w:t>ΥΛΟΠΟΙΗΣΗ ΕΠΕΝΔΥΣΕΩΝ</w:t>
            </w:r>
          </w:p>
        </w:tc>
      </w:tr>
      <w:tr w:rsidR="00AB662F" w:rsidRPr="00ED5CF1" w:rsidTr="004341C5">
        <w:trPr>
          <w:trHeight w:val="206"/>
        </w:trPr>
        <w:tc>
          <w:tcPr>
            <w:tcW w:w="3833" w:type="dxa"/>
            <w:tcBorders>
              <w:top w:val="single" w:sz="4" w:space="0" w:color="auto"/>
              <w:bottom w:val="dotted" w:sz="4" w:space="0" w:color="auto"/>
            </w:tcBorders>
            <w:vAlign w:val="center"/>
          </w:tcPr>
          <w:p w:rsidR="00AB662F" w:rsidRPr="00ED5CF1" w:rsidRDefault="00AB662F" w:rsidP="004341C5">
            <w:pPr>
              <w:pStyle w:val="NoSpacing"/>
              <w:jc w:val="right"/>
              <w:rPr>
                <w:rFonts w:ascii="Arial" w:hAnsi="Arial" w:cs="Arial"/>
                <w:sz w:val="22"/>
                <w:szCs w:val="22"/>
                <w:lang w:val="el-GR"/>
              </w:rPr>
            </w:pPr>
            <w:r w:rsidRPr="00ED5CF1">
              <w:rPr>
                <w:rFonts w:ascii="Arial" w:hAnsi="Arial" w:cs="Arial"/>
                <w:sz w:val="22"/>
                <w:szCs w:val="22"/>
                <w:lang w:val="el-GR"/>
              </w:rPr>
              <w:t xml:space="preserve">ΜΗΧΑΝΗΜΑΤΑ / ΕΞΟΠΛΙΣΜΟ </w:t>
            </w:r>
          </w:p>
        </w:tc>
        <w:tc>
          <w:tcPr>
            <w:tcW w:w="1701" w:type="dxa"/>
            <w:tcBorders>
              <w:top w:val="single" w:sz="4" w:space="0" w:color="auto"/>
              <w:bottom w:val="dotted" w:sz="4" w:space="0" w:color="auto"/>
            </w:tcBorders>
            <w:shd w:val="clear" w:color="auto" w:fill="auto"/>
            <w:vAlign w:val="center"/>
          </w:tcPr>
          <w:p w:rsidR="00AB662F" w:rsidRPr="00ED5CF1" w:rsidRDefault="00AB662F" w:rsidP="004341C5">
            <w:pPr>
              <w:pStyle w:val="NoSpacing"/>
              <w:jc w:val="center"/>
              <w:rPr>
                <w:rFonts w:ascii="Arial" w:hAnsi="Arial" w:cs="Arial"/>
                <w:b/>
                <w:color w:val="002060"/>
                <w:sz w:val="22"/>
                <w:szCs w:val="22"/>
                <w:lang w:val="el-GR"/>
              </w:rPr>
            </w:pPr>
            <w:r w:rsidRPr="00ED5CF1">
              <w:rPr>
                <w:rFonts w:ascii="Arial" w:hAnsi="Arial" w:cs="Arial"/>
                <w:b/>
                <w:color w:val="002060"/>
                <w:sz w:val="22"/>
                <w:szCs w:val="22"/>
                <w:lang w:val="el-GR"/>
              </w:rPr>
              <w:t>√</w:t>
            </w:r>
          </w:p>
        </w:tc>
        <w:tc>
          <w:tcPr>
            <w:tcW w:w="1842" w:type="dxa"/>
            <w:tcBorders>
              <w:top w:val="single" w:sz="4" w:space="0" w:color="auto"/>
              <w:bottom w:val="dotted" w:sz="4" w:space="0" w:color="auto"/>
            </w:tcBorders>
            <w:shd w:val="clear" w:color="auto" w:fill="auto"/>
            <w:vAlign w:val="center"/>
          </w:tcPr>
          <w:p w:rsidR="00AB662F" w:rsidRPr="00ED5CF1" w:rsidRDefault="00AB662F" w:rsidP="004341C5">
            <w:pPr>
              <w:pStyle w:val="NoSpacing"/>
              <w:jc w:val="center"/>
              <w:rPr>
                <w:rFonts w:ascii="Arial" w:hAnsi="Arial" w:cs="Arial"/>
                <w:b/>
                <w:color w:val="002060"/>
                <w:sz w:val="22"/>
                <w:szCs w:val="22"/>
                <w:lang w:val="el-GR"/>
              </w:rPr>
            </w:pPr>
            <w:r w:rsidRPr="00ED5CF1">
              <w:rPr>
                <w:rFonts w:ascii="Arial" w:hAnsi="Arial" w:cs="Arial"/>
                <w:b/>
                <w:color w:val="002060"/>
                <w:sz w:val="22"/>
                <w:szCs w:val="22"/>
                <w:lang w:val="el-GR"/>
              </w:rPr>
              <w:t>√</w:t>
            </w:r>
          </w:p>
        </w:tc>
      </w:tr>
      <w:tr w:rsidR="00AB662F" w:rsidRPr="00ED5CF1" w:rsidTr="004341C5">
        <w:trPr>
          <w:trHeight w:val="284"/>
        </w:trPr>
        <w:tc>
          <w:tcPr>
            <w:tcW w:w="3833" w:type="dxa"/>
            <w:tcBorders>
              <w:top w:val="dotted" w:sz="4" w:space="0" w:color="auto"/>
              <w:bottom w:val="dotted" w:sz="4" w:space="0" w:color="auto"/>
            </w:tcBorders>
            <w:vAlign w:val="center"/>
          </w:tcPr>
          <w:p w:rsidR="00AB662F" w:rsidRPr="00ED5CF1" w:rsidRDefault="00AB662F" w:rsidP="004341C5">
            <w:pPr>
              <w:pStyle w:val="NoSpacing"/>
              <w:jc w:val="right"/>
              <w:rPr>
                <w:rFonts w:ascii="Arial" w:hAnsi="Arial" w:cs="Arial"/>
                <w:sz w:val="22"/>
                <w:szCs w:val="22"/>
                <w:lang w:val="el-GR"/>
              </w:rPr>
            </w:pPr>
            <w:r w:rsidRPr="00ED5CF1">
              <w:rPr>
                <w:rFonts w:ascii="Arial" w:hAnsi="Arial" w:cs="Arial"/>
                <w:sz w:val="22"/>
                <w:szCs w:val="22"/>
                <w:lang w:val="el-GR"/>
              </w:rPr>
              <w:t>ΚΤΙΡΙΑ / ΥΠΟΣΤΑΤΙΚΑ</w:t>
            </w:r>
          </w:p>
        </w:tc>
        <w:tc>
          <w:tcPr>
            <w:tcW w:w="1701" w:type="dxa"/>
            <w:tcBorders>
              <w:top w:val="dotted" w:sz="4" w:space="0" w:color="auto"/>
              <w:bottom w:val="dotted" w:sz="4" w:space="0" w:color="auto"/>
            </w:tcBorders>
            <w:shd w:val="clear" w:color="auto" w:fill="auto"/>
            <w:vAlign w:val="center"/>
          </w:tcPr>
          <w:p w:rsidR="00AB662F" w:rsidRPr="00ED5CF1" w:rsidRDefault="00AB662F" w:rsidP="004341C5">
            <w:pPr>
              <w:pStyle w:val="NoSpacing"/>
              <w:jc w:val="center"/>
              <w:rPr>
                <w:rFonts w:ascii="Arial" w:hAnsi="Arial" w:cs="Arial"/>
                <w:b/>
                <w:color w:val="002060"/>
                <w:sz w:val="22"/>
                <w:szCs w:val="22"/>
                <w:lang w:val="el-GR"/>
              </w:rPr>
            </w:pPr>
            <w:r w:rsidRPr="00ED5CF1">
              <w:rPr>
                <w:rFonts w:ascii="Arial" w:hAnsi="Arial" w:cs="Arial"/>
                <w:b/>
                <w:color w:val="002060"/>
                <w:sz w:val="22"/>
                <w:szCs w:val="22"/>
                <w:lang w:val="el-GR"/>
              </w:rPr>
              <w:t>√</w:t>
            </w:r>
          </w:p>
        </w:tc>
        <w:tc>
          <w:tcPr>
            <w:tcW w:w="1842" w:type="dxa"/>
            <w:tcBorders>
              <w:top w:val="dotted" w:sz="4" w:space="0" w:color="auto"/>
              <w:bottom w:val="dotted" w:sz="4" w:space="0" w:color="auto"/>
            </w:tcBorders>
            <w:shd w:val="clear" w:color="auto" w:fill="auto"/>
            <w:vAlign w:val="center"/>
          </w:tcPr>
          <w:p w:rsidR="00AB662F" w:rsidRPr="00ED5CF1" w:rsidRDefault="00AB662F" w:rsidP="004341C5">
            <w:pPr>
              <w:pStyle w:val="NoSpacing"/>
              <w:jc w:val="center"/>
              <w:rPr>
                <w:rFonts w:ascii="Arial" w:hAnsi="Arial" w:cs="Arial"/>
                <w:b/>
                <w:color w:val="002060"/>
                <w:sz w:val="22"/>
                <w:szCs w:val="22"/>
                <w:lang w:val="el-GR"/>
              </w:rPr>
            </w:pPr>
          </w:p>
        </w:tc>
      </w:tr>
      <w:tr w:rsidR="00AB662F" w:rsidRPr="00ED5CF1" w:rsidTr="004341C5">
        <w:trPr>
          <w:trHeight w:val="220"/>
        </w:trPr>
        <w:tc>
          <w:tcPr>
            <w:tcW w:w="3833" w:type="dxa"/>
            <w:tcBorders>
              <w:top w:val="dotted" w:sz="4" w:space="0" w:color="auto"/>
              <w:bottom w:val="dotted" w:sz="4" w:space="0" w:color="auto"/>
            </w:tcBorders>
            <w:vAlign w:val="center"/>
          </w:tcPr>
          <w:p w:rsidR="00AB662F" w:rsidRPr="00ED5CF1" w:rsidRDefault="00AB662F" w:rsidP="004341C5">
            <w:pPr>
              <w:pStyle w:val="NoSpacing"/>
              <w:jc w:val="right"/>
              <w:rPr>
                <w:rFonts w:ascii="Arial" w:hAnsi="Arial" w:cs="Arial"/>
                <w:sz w:val="22"/>
                <w:szCs w:val="22"/>
                <w:lang w:val="el-GR"/>
              </w:rPr>
            </w:pPr>
            <w:r w:rsidRPr="00ED5CF1">
              <w:rPr>
                <w:rFonts w:ascii="Arial" w:hAnsi="Arial" w:cs="Arial"/>
                <w:sz w:val="22"/>
                <w:szCs w:val="22"/>
                <w:lang w:val="el-GR"/>
              </w:rPr>
              <w:t xml:space="preserve">ΜΕΤΑΦΟΡΙΚΑ ΜΕΣΑ  </w:t>
            </w:r>
          </w:p>
        </w:tc>
        <w:tc>
          <w:tcPr>
            <w:tcW w:w="1701" w:type="dxa"/>
            <w:tcBorders>
              <w:top w:val="dotted" w:sz="4" w:space="0" w:color="auto"/>
              <w:bottom w:val="dotted" w:sz="4" w:space="0" w:color="auto"/>
            </w:tcBorders>
            <w:shd w:val="clear" w:color="auto" w:fill="auto"/>
            <w:vAlign w:val="center"/>
          </w:tcPr>
          <w:p w:rsidR="00AB662F" w:rsidRPr="00ED5CF1" w:rsidRDefault="00AB662F" w:rsidP="004341C5">
            <w:pPr>
              <w:pStyle w:val="NoSpacing"/>
              <w:jc w:val="center"/>
              <w:rPr>
                <w:rFonts w:ascii="Arial" w:hAnsi="Arial" w:cs="Arial"/>
                <w:b/>
                <w:color w:val="002060"/>
                <w:sz w:val="22"/>
                <w:szCs w:val="22"/>
                <w:lang w:val="el-GR"/>
              </w:rPr>
            </w:pPr>
            <w:r w:rsidRPr="00ED5CF1">
              <w:rPr>
                <w:rFonts w:ascii="Arial" w:hAnsi="Arial" w:cs="Arial"/>
                <w:b/>
                <w:color w:val="002060"/>
                <w:sz w:val="22"/>
                <w:szCs w:val="22"/>
                <w:lang w:val="el-GR"/>
              </w:rPr>
              <w:t>√</w:t>
            </w:r>
          </w:p>
        </w:tc>
        <w:tc>
          <w:tcPr>
            <w:tcW w:w="1842" w:type="dxa"/>
            <w:tcBorders>
              <w:top w:val="dotted" w:sz="4" w:space="0" w:color="auto"/>
              <w:bottom w:val="dotted" w:sz="4" w:space="0" w:color="auto"/>
            </w:tcBorders>
            <w:shd w:val="clear" w:color="auto" w:fill="auto"/>
            <w:vAlign w:val="center"/>
          </w:tcPr>
          <w:p w:rsidR="00AB662F" w:rsidRPr="00ED5CF1" w:rsidRDefault="00AB662F" w:rsidP="004341C5">
            <w:pPr>
              <w:pStyle w:val="NoSpacing"/>
              <w:jc w:val="center"/>
              <w:rPr>
                <w:rFonts w:ascii="Arial" w:hAnsi="Arial" w:cs="Arial"/>
                <w:b/>
                <w:color w:val="002060"/>
                <w:sz w:val="22"/>
                <w:szCs w:val="22"/>
                <w:lang w:val="el-GR"/>
              </w:rPr>
            </w:pPr>
            <w:r w:rsidRPr="00ED5CF1">
              <w:rPr>
                <w:rFonts w:ascii="Arial" w:hAnsi="Arial" w:cs="Arial"/>
                <w:b/>
                <w:color w:val="002060"/>
                <w:sz w:val="22"/>
                <w:szCs w:val="22"/>
                <w:lang w:val="el-GR"/>
              </w:rPr>
              <w:t>√</w:t>
            </w:r>
          </w:p>
        </w:tc>
      </w:tr>
      <w:tr w:rsidR="00AB662F" w:rsidRPr="00ED5CF1" w:rsidTr="004341C5">
        <w:trPr>
          <w:trHeight w:val="220"/>
        </w:trPr>
        <w:tc>
          <w:tcPr>
            <w:tcW w:w="3833" w:type="dxa"/>
            <w:tcBorders>
              <w:top w:val="dotted" w:sz="4" w:space="0" w:color="auto"/>
              <w:bottom w:val="single" w:sz="4" w:space="0" w:color="auto"/>
            </w:tcBorders>
            <w:vAlign w:val="center"/>
          </w:tcPr>
          <w:p w:rsidR="00AB662F" w:rsidRPr="00ED5CF1" w:rsidRDefault="00AB662F" w:rsidP="004341C5">
            <w:pPr>
              <w:pStyle w:val="NoSpacing"/>
              <w:jc w:val="right"/>
              <w:rPr>
                <w:rFonts w:ascii="Arial" w:hAnsi="Arial" w:cs="Arial"/>
                <w:sz w:val="22"/>
                <w:szCs w:val="22"/>
                <w:lang w:val="el-GR"/>
              </w:rPr>
            </w:pPr>
            <w:r w:rsidRPr="00ED5CF1">
              <w:rPr>
                <w:rFonts w:ascii="Arial" w:hAnsi="Arial" w:cs="Arial"/>
                <w:sz w:val="22"/>
                <w:szCs w:val="22"/>
                <w:lang w:val="el-GR"/>
              </w:rPr>
              <w:t>ΓΕΝΙΚΑ ΕΞΟΔΑ</w:t>
            </w:r>
          </w:p>
        </w:tc>
        <w:tc>
          <w:tcPr>
            <w:tcW w:w="1701" w:type="dxa"/>
            <w:tcBorders>
              <w:top w:val="dotted" w:sz="4" w:space="0" w:color="auto"/>
              <w:bottom w:val="single" w:sz="4" w:space="0" w:color="auto"/>
            </w:tcBorders>
            <w:shd w:val="clear" w:color="auto" w:fill="auto"/>
            <w:vAlign w:val="center"/>
          </w:tcPr>
          <w:p w:rsidR="00AB662F" w:rsidRPr="00ED5CF1" w:rsidRDefault="00AB662F" w:rsidP="004341C5">
            <w:pPr>
              <w:pStyle w:val="NoSpacing"/>
              <w:jc w:val="center"/>
              <w:rPr>
                <w:rFonts w:ascii="Arial" w:hAnsi="Arial" w:cs="Arial"/>
                <w:b/>
                <w:color w:val="002060"/>
                <w:sz w:val="22"/>
                <w:szCs w:val="22"/>
                <w:lang w:val="el-GR"/>
              </w:rPr>
            </w:pPr>
            <w:r w:rsidRPr="00ED5CF1">
              <w:rPr>
                <w:rFonts w:ascii="Arial" w:hAnsi="Arial" w:cs="Arial"/>
                <w:b/>
                <w:color w:val="002060"/>
                <w:sz w:val="22"/>
                <w:szCs w:val="22"/>
                <w:lang w:val="el-GR"/>
              </w:rPr>
              <w:t>√</w:t>
            </w:r>
          </w:p>
        </w:tc>
        <w:tc>
          <w:tcPr>
            <w:tcW w:w="1842" w:type="dxa"/>
            <w:tcBorders>
              <w:top w:val="dotted" w:sz="4" w:space="0" w:color="auto"/>
              <w:bottom w:val="single" w:sz="4" w:space="0" w:color="auto"/>
            </w:tcBorders>
            <w:shd w:val="clear" w:color="auto" w:fill="auto"/>
            <w:vAlign w:val="center"/>
          </w:tcPr>
          <w:p w:rsidR="00AB662F" w:rsidRPr="00ED5CF1" w:rsidRDefault="00AB662F" w:rsidP="004341C5">
            <w:pPr>
              <w:pStyle w:val="NoSpacing"/>
              <w:jc w:val="center"/>
              <w:rPr>
                <w:rFonts w:ascii="Arial" w:hAnsi="Arial" w:cs="Arial"/>
                <w:b/>
                <w:color w:val="002060"/>
                <w:sz w:val="22"/>
                <w:szCs w:val="22"/>
                <w:lang w:val="el-GR"/>
              </w:rPr>
            </w:pPr>
            <w:r w:rsidRPr="00ED5CF1">
              <w:rPr>
                <w:rFonts w:ascii="Arial" w:hAnsi="Arial" w:cs="Arial"/>
                <w:b/>
                <w:color w:val="002060"/>
                <w:sz w:val="22"/>
                <w:szCs w:val="22"/>
                <w:lang w:val="el-GR"/>
              </w:rPr>
              <w:t>√</w:t>
            </w:r>
          </w:p>
        </w:tc>
      </w:tr>
    </w:tbl>
    <w:p w:rsidR="00AB662F" w:rsidRPr="00ED5CF1" w:rsidRDefault="00AB662F" w:rsidP="00AB662F">
      <w:pPr>
        <w:ind w:left="-284" w:right="-4162"/>
        <w:jc w:val="both"/>
        <w:rPr>
          <w:rFonts w:ascii="Arial" w:hAnsi="Arial" w:cs="Arial"/>
          <w:b/>
          <w:sz w:val="22"/>
          <w:szCs w:val="22"/>
          <w:u w:val="single"/>
          <w:lang w:val="el-GR"/>
        </w:rPr>
      </w:pPr>
      <w:r w:rsidRPr="00ED5CF1">
        <w:rPr>
          <w:rFonts w:ascii="Arial" w:hAnsi="Arial" w:cs="Arial"/>
          <w:b/>
          <w:noProof/>
          <w:sz w:val="22"/>
          <w:szCs w:val="22"/>
          <w:u w:val="single"/>
          <w:lang w:val="el-GR" w:eastAsia="el-GR"/>
        </w:rPr>
        <mc:AlternateContent>
          <mc:Choice Requires="wps">
            <w:drawing>
              <wp:anchor distT="0" distB="0" distL="114300" distR="114300" simplePos="0" relativeHeight="251659264" behindDoc="0" locked="0" layoutInCell="1" allowOverlap="1" wp14:anchorId="6CEEA115" wp14:editId="19A68BC2">
                <wp:simplePos x="0" y="0"/>
                <wp:positionH relativeFrom="column">
                  <wp:posOffset>-10160</wp:posOffset>
                </wp:positionH>
                <wp:positionV relativeFrom="paragraph">
                  <wp:posOffset>45720</wp:posOffset>
                </wp:positionV>
                <wp:extent cx="4384675" cy="884555"/>
                <wp:effectExtent l="0"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675"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62F" w:rsidRDefault="00AB662F" w:rsidP="00AB662F">
                            <w:pPr>
                              <w:ind w:right="-4162"/>
                              <w:jc w:val="both"/>
                              <w:rPr>
                                <w:rFonts w:ascii="Arial" w:hAnsi="Arial" w:cs="Arial"/>
                                <w:sz w:val="22"/>
                                <w:szCs w:val="22"/>
                                <w:lang w:val="el-GR"/>
                              </w:rPr>
                            </w:pPr>
                            <w:r w:rsidRPr="00FC6D5D">
                              <w:rPr>
                                <w:rFonts w:ascii="Arial" w:hAnsi="Arial" w:cs="Arial"/>
                                <w:sz w:val="22"/>
                                <w:szCs w:val="22"/>
                                <w:lang w:val="el-GR"/>
                              </w:rPr>
                              <w:t>Για την ορθή υποβολή των</w:t>
                            </w:r>
                            <w:r>
                              <w:rPr>
                                <w:rFonts w:ascii="Arial" w:hAnsi="Arial" w:cs="Arial"/>
                                <w:sz w:val="22"/>
                                <w:szCs w:val="22"/>
                                <w:lang w:val="el-GR"/>
                              </w:rPr>
                              <w:t xml:space="preserve"> </w:t>
                            </w:r>
                            <w:r w:rsidRPr="00FC6D5D">
                              <w:rPr>
                                <w:rFonts w:ascii="Arial" w:hAnsi="Arial" w:cs="Arial"/>
                                <w:sz w:val="22"/>
                                <w:szCs w:val="22"/>
                                <w:lang w:val="el-GR"/>
                              </w:rPr>
                              <w:t xml:space="preserve">στοιχείων πληρωμής θα πρέπει </w:t>
                            </w:r>
                          </w:p>
                          <w:p w:rsidR="00AB662F" w:rsidRDefault="00AB662F" w:rsidP="00AB662F">
                            <w:pPr>
                              <w:ind w:right="-4162"/>
                              <w:jc w:val="both"/>
                              <w:rPr>
                                <w:rFonts w:ascii="Arial" w:hAnsi="Arial" w:cs="Arial"/>
                                <w:sz w:val="22"/>
                                <w:szCs w:val="22"/>
                                <w:lang w:val="el-GR"/>
                              </w:rPr>
                            </w:pPr>
                            <w:r w:rsidRPr="00FC6D5D">
                              <w:rPr>
                                <w:rFonts w:ascii="Arial" w:hAnsi="Arial" w:cs="Arial"/>
                                <w:sz w:val="22"/>
                                <w:szCs w:val="22"/>
                                <w:lang w:val="el-GR"/>
                              </w:rPr>
                              <w:t xml:space="preserve">να υποβάλλονται </w:t>
                            </w:r>
                            <w:r>
                              <w:rPr>
                                <w:rFonts w:ascii="Arial" w:hAnsi="Arial" w:cs="Arial"/>
                                <w:sz w:val="22"/>
                                <w:szCs w:val="22"/>
                                <w:lang w:val="el-GR"/>
                              </w:rPr>
                              <w:t xml:space="preserve">συμπληρωμένοι </w:t>
                            </w:r>
                            <w:r w:rsidRPr="00FC6D5D">
                              <w:rPr>
                                <w:rFonts w:ascii="Arial" w:hAnsi="Arial" w:cs="Arial"/>
                                <w:b/>
                                <w:sz w:val="22"/>
                                <w:szCs w:val="22"/>
                                <w:u w:val="single"/>
                                <w:lang w:val="el-GR"/>
                              </w:rPr>
                              <w:t>και οι δύο (2)</w:t>
                            </w:r>
                            <w:r>
                              <w:rPr>
                                <w:rFonts w:ascii="Arial" w:hAnsi="Arial" w:cs="Arial"/>
                                <w:sz w:val="22"/>
                                <w:szCs w:val="22"/>
                                <w:lang w:val="el-GR"/>
                              </w:rPr>
                              <w:t xml:space="preserve">  πίνακες</w:t>
                            </w:r>
                            <w:r w:rsidRPr="00FC6D5D">
                              <w:rPr>
                                <w:rFonts w:ascii="Arial" w:hAnsi="Arial" w:cs="Arial"/>
                                <w:sz w:val="22"/>
                                <w:szCs w:val="22"/>
                                <w:lang w:val="el-GR"/>
                              </w:rPr>
                              <w:t xml:space="preserve"> </w:t>
                            </w:r>
                            <w:r>
                              <w:rPr>
                                <w:rFonts w:ascii="Arial" w:hAnsi="Arial" w:cs="Arial"/>
                                <w:sz w:val="22"/>
                                <w:szCs w:val="22"/>
                                <w:lang w:val="el-GR"/>
                              </w:rPr>
                              <w:t>(</w:t>
                            </w:r>
                            <w:r w:rsidRPr="00FC6D5D">
                              <w:rPr>
                                <w:rFonts w:ascii="Arial" w:hAnsi="Arial" w:cs="Arial"/>
                                <w:b/>
                                <w:sz w:val="22"/>
                                <w:szCs w:val="22"/>
                                <w:lang w:val="el-GR"/>
                              </w:rPr>
                              <w:t>Α</w:t>
                            </w:r>
                            <w:r>
                              <w:rPr>
                                <w:rFonts w:ascii="Arial" w:hAnsi="Arial" w:cs="Arial"/>
                                <w:sz w:val="22"/>
                                <w:szCs w:val="22"/>
                                <w:lang w:val="el-GR"/>
                              </w:rPr>
                              <w:t xml:space="preserve"> και </w:t>
                            </w:r>
                            <w:r w:rsidRPr="00FC6D5D">
                              <w:rPr>
                                <w:rFonts w:ascii="Arial" w:hAnsi="Arial" w:cs="Arial"/>
                                <w:b/>
                                <w:sz w:val="22"/>
                                <w:szCs w:val="22"/>
                                <w:lang w:val="el-GR"/>
                              </w:rPr>
                              <w:t>Β</w:t>
                            </w:r>
                            <w:r w:rsidRPr="00FC6D5D">
                              <w:rPr>
                                <w:rFonts w:ascii="Arial" w:hAnsi="Arial" w:cs="Arial"/>
                                <w:sz w:val="22"/>
                                <w:szCs w:val="22"/>
                                <w:lang w:val="el-GR"/>
                              </w:rPr>
                              <w:t>)</w:t>
                            </w:r>
                          </w:p>
                          <w:p w:rsidR="00AB662F" w:rsidRDefault="00AB662F" w:rsidP="00AB662F">
                            <w:pPr>
                              <w:ind w:right="-4162"/>
                              <w:jc w:val="both"/>
                              <w:rPr>
                                <w:rFonts w:ascii="Arial" w:hAnsi="Arial" w:cs="Arial"/>
                                <w:sz w:val="22"/>
                                <w:szCs w:val="22"/>
                                <w:lang w:val="el-GR"/>
                              </w:rPr>
                            </w:pPr>
                            <w:r>
                              <w:rPr>
                                <w:rFonts w:ascii="Arial" w:hAnsi="Arial" w:cs="Arial"/>
                                <w:sz w:val="22"/>
                                <w:szCs w:val="22"/>
                                <w:lang w:val="el-GR"/>
                              </w:rPr>
                              <w:t>όπως φαίνεται στον διπλανό πίνακα και με βάση τις ακόλουθες</w:t>
                            </w:r>
                          </w:p>
                          <w:p w:rsidR="00AB662F" w:rsidRPr="00FC6D5D" w:rsidRDefault="00AB662F" w:rsidP="00AB662F">
                            <w:pPr>
                              <w:ind w:right="-4162"/>
                              <w:jc w:val="both"/>
                              <w:rPr>
                                <w:rFonts w:ascii="Arial" w:hAnsi="Arial" w:cs="Arial"/>
                                <w:sz w:val="22"/>
                                <w:szCs w:val="22"/>
                                <w:lang w:val="el-GR"/>
                              </w:rPr>
                            </w:pPr>
                            <w:r>
                              <w:rPr>
                                <w:rFonts w:ascii="Arial" w:hAnsi="Arial" w:cs="Arial"/>
                                <w:sz w:val="22"/>
                                <w:szCs w:val="22"/>
                                <w:lang w:val="el-GR"/>
                              </w:rPr>
                              <w:t>σημειώσεις</w:t>
                            </w:r>
                            <w:r w:rsidRPr="00FC6D5D">
                              <w:rPr>
                                <w:rFonts w:ascii="Arial" w:hAnsi="Arial" w:cs="Arial"/>
                                <w:sz w:val="22"/>
                                <w:szCs w:val="22"/>
                                <w:lang w:val="el-GR"/>
                              </w:rPr>
                              <w:t>:</w:t>
                            </w:r>
                          </w:p>
                          <w:p w:rsidR="00AB662F" w:rsidRPr="000C3445" w:rsidRDefault="00AB662F" w:rsidP="00AB662F">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EEA115" id="_x0000_t202" coordsize="21600,21600" o:spt="202" path="m,l,21600r21600,l21600,xe">
                <v:stroke joinstyle="miter"/>
                <v:path gradientshapeok="t" o:connecttype="rect"/>
              </v:shapetype>
              <v:shape id="Text Box 1" o:spid="_x0000_s1026" type="#_x0000_t202" style="position:absolute;left:0;text-align:left;margin-left:-.8pt;margin-top:3.6pt;width:345.25pt;height:6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Tx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" filled="f" stroked="f">
                <v:textbox>
                  <w:txbxContent>
                    <w:p w:rsidR="00AB662F" w:rsidRDefault="00AB662F" w:rsidP="00AB662F">
                      <w:pPr>
                        <w:ind w:right="-4162"/>
                        <w:jc w:val="both"/>
                        <w:rPr>
                          <w:rFonts w:ascii="Arial" w:hAnsi="Arial" w:cs="Arial"/>
                          <w:sz w:val="22"/>
                          <w:szCs w:val="22"/>
                          <w:lang w:val="el-GR"/>
                        </w:rPr>
                      </w:pPr>
                      <w:r w:rsidRPr="00FC6D5D">
                        <w:rPr>
                          <w:rFonts w:ascii="Arial" w:hAnsi="Arial" w:cs="Arial"/>
                          <w:sz w:val="22"/>
                          <w:szCs w:val="22"/>
                          <w:lang w:val="el-GR"/>
                        </w:rPr>
                        <w:t>Για την ορθή υποβολή των</w:t>
                      </w:r>
                      <w:r>
                        <w:rPr>
                          <w:rFonts w:ascii="Arial" w:hAnsi="Arial" w:cs="Arial"/>
                          <w:sz w:val="22"/>
                          <w:szCs w:val="22"/>
                          <w:lang w:val="el-GR"/>
                        </w:rPr>
                        <w:t xml:space="preserve"> </w:t>
                      </w:r>
                      <w:r w:rsidRPr="00FC6D5D">
                        <w:rPr>
                          <w:rFonts w:ascii="Arial" w:hAnsi="Arial" w:cs="Arial"/>
                          <w:sz w:val="22"/>
                          <w:szCs w:val="22"/>
                          <w:lang w:val="el-GR"/>
                        </w:rPr>
                        <w:t xml:space="preserve">στοιχείων πληρωμής θα πρέπει </w:t>
                      </w:r>
                    </w:p>
                    <w:p w:rsidR="00AB662F" w:rsidRDefault="00AB662F" w:rsidP="00AB662F">
                      <w:pPr>
                        <w:ind w:right="-4162"/>
                        <w:jc w:val="both"/>
                        <w:rPr>
                          <w:rFonts w:ascii="Arial" w:hAnsi="Arial" w:cs="Arial"/>
                          <w:sz w:val="22"/>
                          <w:szCs w:val="22"/>
                          <w:lang w:val="el-GR"/>
                        </w:rPr>
                      </w:pPr>
                      <w:r w:rsidRPr="00FC6D5D">
                        <w:rPr>
                          <w:rFonts w:ascii="Arial" w:hAnsi="Arial" w:cs="Arial"/>
                          <w:sz w:val="22"/>
                          <w:szCs w:val="22"/>
                          <w:lang w:val="el-GR"/>
                        </w:rPr>
                        <w:t xml:space="preserve">να υποβάλλονται </w:t>
                      </w:r>
                      <w:r>
                        <w:rPr>
                          <w:rFonts w:ascii="Arial" w:hAnsi="Arial" w:cs="Arial"/>
                          <w:sz w:val="22"/>
                          <w:szCs w:val="22"/>
                          <w:lang w:val="el-GR"/>
                        </w:rPr>
                        <w:t xml:space="preserve">συμπληρωμένοι </w:t>
                      </w:r>
                      <w:r w:rsidRPr="00FC6D5D">
                        <w:rPr>
                          <w:rFonts w:ascii="Arial" w:hAnsi="Arial" w:cs="Arial"/>
                          <w:b/>
                          <w:sz w:val="22"/>
                          <w:szCs w:val="22"/>
                          <w:u w:val="single"/>
                          <w:lang w:val="el-GR"/>
                        </w:rPr>
                        <w:t>και οι δύο (2)</w:t>
                      </w:r>
                      <w:r>
                        <w:rPr>
                          <w:rFonts w:ascii="Arial" w:hAnsi="Arial" w:cs="Arial"/>
                          <w:sz w:val="22"/>
                          <w:szCs w:val="22"/>
                          <w:lang w:val="el-GR"/>
                        </w:rPr>
                        <w:t xml:space="preserve">  πίνακες</w:t>
                      </w:r>
                      <w:r w:rsidRPr="00FC6D5D">
                        <w:rPr>
                          <w:rFonts w:ascii="Arial" w:hAnsi="Arial" w:cs="Arial"/>
                          <w:sz w:val="22"/>
                          <w:szCs w:val="22"/>
                          <w:lang w:val="el-GR"/>
                        </w:rPr>
                        <w:t xml:space="preserve"> </w:t>
                      </w:r>
                      <w:r>
                        <w:rPr>
                          <w:rFonts w:ascii="Arial" w:hAnsi="Arial" w:cs="Arial"/>
                          <w:sz w:val="22"/>
                          <w:szCs w:val="22"/>
                          <w:lang w:val="el-GR"/>
                        </w:rPr>
                        <w:t>(</w:t>
                      </w:r>
                      <w:r w:rsidRPr="00FC6D5D">
                        <w:rPr>
                          <w:rFonts w:ascii="Arial" w:hAnsi="Arial" w:cs="Arial"/>
                          <w:b/>
                          <w:sz w:val="22"/>
                          <w:szCs w:val="22"/>
                          <w:lang w:val="el-GR"/>
                        </w:rPr>
                        <w:t>Α</w:t>
                      </w:r>
                      <w:r>
                        <w:rPr>
                          <w:rFonts w:ascii="Arial" w:hAnsi="Arial" w:cs="Arial"/>
                          <w:sz w:val="22"/>
                          <w:szCs w:val="22"/>
                          <w:lang w:val="el-GR"/>
                        </w:rPr>
                        <w:t xml:space="preserve"> και </w:t>
                      </w:r>
                      <w:r w:rsidRPr="00FC6D5D">
                        <w:rPr>
                          <w:rFonts w:ascii="Arial" w:hAnsi="Arial" w:cs="Arial"/>
                          <w:b/>
                          <w:sz w:val="22"/>
                          <w:szCs w:val="22"/>
                          <w:lang w:val="el-GR"/>
                        </w:rPr>
                        <w:t>Β</w:t>
                      </w:r>
                      <w:r w:rsidRPr="00FC6D5D">
                        <w:rPr>
                          <w:rFonts w:ascii="Arial" w:hAnsi="Arial" w:cs="Arial"/>
                          <w:sz w:val="22"/>
                          <w:szCs w:val="22"/>
                          <w:lang w:val="el-GR"/>
                        </w:rPr>
                        <w:t>)</w:t>
                      </w:r>
                    </w:p>
                    <w:p w:rsidR="00AB662F" w:rsidRDefault="00AB662F" w:rsidP="00AB662F">
                      <w:pPr>
                        <w:ind w:right="-4162"/>
                        <w:jc w:val="both"/>
                        <w:rPr>
                          <w:rFonts w:ascii="Arial" w:hAnsi="Arial" w:cs="Arial"/>
                          <w:sz w:val="22"/>
                          <w:szCs w:val="22"/>
                          <w:lang w:val="el-GR"/>
                        </w:rPr>
                      </w:pPr>
                      <w:r>
                        <w:rPr>
                          <w:rFonts w:ascii="Arial" w:hAnsi="Arial" w:cs="Arial"/>
                          <w:sz w:val="22"/>
                          <w:szCs w:val="22"/>
                          <w:lang w:val="el-GR"/>
                        </w:rPr>
                        <w:t>όπως φαίνεται στον διπλανό πίνακα και με βάση τις ακόλουθες</w:t>
                      </w:r>
                    </w:p>
                    <w:p w:rsidR="00AB662F" w:rsidRPr="00FC6D5D" w:rsidRDefault="00AB662F" w:rsidP="00AB662F">
                      <w:pPr>
                        <w:ind w:right="-4162"/>
                        <w:jc w:val="both"/>
                        <w:rPr>
                          <w:rFonts w:ascii="Arial" w:hAnsi="Arial" w:cs="Arial"/>
                          <w:sz w:val="22"/>
                          <w:szCs w:val="22"/>
                          <w:lang w:val="el-GR"/>
                        </w:rPr>
                      </w:pPr>
                      <w:r>
                        <w:rPr>
                          <w:rFonts w:ascii="Arial" w:hAnsi="Arial" w:cs="Arial"/>
                          <w:sz w:val="22"/>
                          <w:szCs w:val="22"/>
                          <w:lang w:val="el-GR"/>
                        </w:rPr>
                        <w:t>σημειώσεις</w:t>
                      </w:r>
                      <w:r w:rsidRPr="00FC6D5D">
                        <w:rPr>
                          <w:rFonts w:ascii="Arial" w:hAnsi="Arial" w:cs="Arial"/>
                          <w:sz w:val="22"/>
                          <w:szCs w:val="22"/>
                          <w:lang w:val="el-GR"/>
                        </w:rPr>
                        <w:t>:</w:t>
                      </w:r>
                    </w:p>
                    <w:p w:rsidR="00AB662F" w:rsidRPr="000C3445" w:rsidRDefault="00AB662F" w:rsidP="00AB662F">
                      <w:pPr>
                        <w:rPr>
                          <w:lang w:val="el-GR"/>
                        </w:rPr>
                      </w:pPr>
                    </w:p>
                  </w:txbxContent>
                </v:textbox>
              </v:shape>
            </w:pict>
          </mc:Fallback>
        </mc:AlternateContent>
      </w:r>
    </w:p>
    <w:p w:rsidR="00AB662F" w:rsidRPr="00ED5CF1" w:rsidRDefault="00AB662F" w:rsidP="00AB662F">
      <w:pPr>
        <w:ind w:left="142" w:right="-4162"/>
        <w:jc w:val="both"/>
        <w:rPr>
          <w:rFonts w:ascii="Arial" w:hAnsi="Arial" w:cs="Arial"/>
          <w:b/>
          <w:sz w:val="22"/>
          <w:szCs w:val="22"/>
          <w:u w:val="single"/>
          <w:lang w:val="el-GR"/>
        </w:rPr>
      </w:pPr>
    </w:p>
    <w:p w:rsidR="00AB662F" w:rsidRPr="00ED5CF1" w:rsidRDefault="00AB662F" w:rsidP="00AB662F">
      <w:pPr>
        <w:ind w:left="142" w:right="-4162"/>
        <w:jc w:val="both"/>
        <w:rPr>
          <w:rFonts w:ascii="Arial" w:hAnsi="Arial" w:cs="Arial"/>
          <w:b/>
          <w:sz w:val="22"/>
          <w:szCs w:val="22"/>
          <w:u w:val="single"/>
          <w:lang w:val="el-GR"/>
        </w:rPr>
      </w:pPr>
    </w:p>
    <w:p w:rsidR="00AB662F" w:rsidRPr="00ED5CF1" w:rsidRDefault="00AB662F" w:rsidP="00AB662F">
      <w:pPr>
        <w:ind w:left="142" w:right="-4162"/>
        <w:jc w:val="both"/>
        <w:rPr>
          <w:rFonts w:ascii="Arial" w:hAnsi="Arial" w:cs="Arial"/>
          <w:b/>
          <w:sz w:val="22"/>
          <w:szCs w:val="22"/>
          <w:u w:val="single"/>
          <w:lang w:val="el-GR"/>
        </w:rPr>
      </w:pPr>
    </w:p>
    <w:p w:rsidR="00AB662F" w:rsidRPr="00ED5CF1" w:rsidRDefault="00AB662F" w:rsidP="00AB662F">
      <w:pPr>
        <w:ind w:left="142" w:right="-4162"/>
        <w:jc w:val="both"/>
        <w:rPr>
          <w:rFonts w:ascii="Arial" w:hAnsi="Arial" w:cs="Arial"/>
          <w:b/>
          <w:sz w:val="22"/>
          <w:szCs w:val="22"/>
          <w:u w:val="single"/>
          <w:lang w:val="el-GR"/>
        </w:rPr>
      </w:pPr>
    </w:p>
    <w:p w:rsidR="00AB662F" w:rsidRPr="00ED5CF1" w:rsidRDefault="00AB662F" w:rsidP="00AB662F">
      <w:pPr>
        <w:ind w:left="142" w:right="-4162"/>
        <w:jc w:val="both"/>
        <w:rPr>
          <w:rFonts w:ascii="Arial" w:hAnsi="Arial" w:cs="Arial"/>
          <w:b/>
          <w:sz w:val="22"/>
          <w:szCs w:val="22"/>
          <w:u w:val="single"/>
          <w:lang w:val="el-GR"/>
        </w:rPr>
      </w:pPr>
    </w:p>
    <w:p w:rsidR="00AB662F" w:rsidRPr="00ED5CF1" w:rsidRDefault="00AB662F" w:rsidP="00AB662F">
      <w:pPr>
        <w:ind w:left="142" w:right="-4162"/>
        <w:jc w:val="both"/>
        <w:rPr>
          <w:rFonts w:ascii="Arial" w:hAnsi="Arial" w:cs="Arial"/>
          <w:b/>
          <w:sz w:val="22"/>
          <w:szCs w:val="22"/>
          <w:u w:val="single"/>
          <w:lang w:val="el-GR"/>
        </w:rPr>
      </w:pPr>
    </w:p>
    <w:p w:rsidR="00AB662F" w:rsidRPr="00ED5CF1" w:rsidRDefault="00AB662F" w:rsidP="00AB662F">
      <w:pPr>
        <w:ind w:right="-4162"/>
        <w:rPr>
          <w:rFonts w:ascii="Arial" w:hAnsi="Arial" w:cs="Arial"/>
          <w:sz w:val="22"/>
          <w:szCs w:val="22"/>
          <w:lang w:val="el-GR"/>
        </w:rPr>
      </w:pPr>
    </w:p>
    <w:p w:rsidR="00AB662F" w:rsidRPr="00ED5CF1" w:rsidRDefault="00AB662F" w:rsidP="00AB662F">
      <w:pPr>
        <w:pStyle w:val="Title"/>
        <w:ind w:right="-4588"/>
        <w:jc w:val="left"/>
        <w:rPr>
          <w:rFonts w:cs="Arial"/>
          <w:bCs/>
          <w:sz w:val="22"/>
          <w:szCs w:val="22"/>
          <w:u w:val="none"/>
        </w:rPr>
      </w:pPr>
    </w:p>
    <w:p w:rsidR="00AB662F" w:rsidRPr="00ED5CF1" w:rsidRDefault="00AB662F" w:rsidP="00ED5CF1">
      <w:pPr>
        <w:numPr>
          <w:ilvl w:val="0"/>
          <w:numId w:val="2"/>
        </w:numPr>
        <w:ind w:left="426" w:hanging="284"/>
        <w:rPr>
          <w:rFonts w:ascii="Arial" w:hAnsi="Arial" w:cs="Arial"/>
          <w:color w:val="000000" w:themeColor="text1"/>
          <w:sz w:val="22"/>
          <w:szCs w:val="22"/>
          <w:lang w:val="el-GR"/>
        </w:rPr>
      </w:pPr>
      <w:r w:rsidRPr="00ED5CF1">
        <w:rPr>
          <w:rFonts w:ascii="Arial" w:hAnsi="Arial" w:cs="Arial"/>
          <w:b/>
          <w:bCs/>
          <w:color w:val="000099"/>
          <w:sz w:val="22"/>
          <w:szCs w:val="22"/>
          <w:lang w:val="el-GR"/>
        </w:rPr>
        <w:t>**</w:t>
      </w:r>
      <w:r w:rsidRPr="00ED5CF1">
        <w:rPr>
          <w:rFonts w:ascii="Arial" w:hAnsi="Arial" w:cs="Arial"/>
          <w:b/>
          <w:bCs/>
          <w:color w:val="0000FF"/>
          <w:sz w:val="22"/>
          <w:szCs w:val="22"/>
          <w:lang w:val="el-GR"/>
        </w:rPr>
        <w:t xml:space="preserve"> </w:t>
      </w:r>
      <w:r w:rsidRPr="00ED5CF1">
        <w:rPr>
          <w:rFonts w:ascii="Arial" w:hAnsi="Arial" w:cs="Arial"/>
          <w:sz w:val="22"/>
          <w:szCs w:val="22"/>
          <w:lang w:val="el-GR"/>
        </w:rPr>
        <w:t xml:space="preserve">Επισημαίνεται ότι οι στήλες : </w:t>
      </w:r>
      <w:r w:rsidRPr="00ED5CF1">
        <w:rPr>
          <w:rFonts w:ascii="Arial" w:hAnsi="Arial" w:cs="Arial"/>
          <w:b/>
          <w:sz w:val="22"/>
          <w:szCs w:val="22"/>
          <w:lang w:val="el-GR"/>
        </w:rPr>
        <w:t>[5] (πίνακα Α)</w:t>
      </w:r>
      <w:r w:rsidRPr="00ED5CF1">
        <w:rPr>
          <w:rFonts w:ascii="Arial" w:hAnsi="Arial" w:cs="Arial"/>
          <w:sz w:val="22"/>
          <w:szCs w:val="22"/>
          <w:lang w:val="el-GR"/>
        </w:rPr>
        <w:t xml:space="preserve"> και </w:t>
      </w:r>
      <w:r w:rsidRPr="00ED5CF1">
        <w:rPr>
          <w:rFonts w:ascii="Arial" w:hAnsi="Arial" w:cs="Arial"/>
          <w:b/>
          <w:sz w:val="22"/>
          <w:szCs w:val="22"/>
          <w:lang w:val="el-GR"/>
        </w:rPr>
        <w:t>[3] (Πίνακα Β)</w:t>
      </w:r>
      <w:r w:rsidRPr="00ED5CF1">
        <w:rPr>
          <w:rFonts w:ascii="Arial" w:hAnsi="Arial" w:cs="Arial"/>
          <w:sz w:val="22"/>
          <w:szCs w:val="22"/>
          <w:lang w:val="el-GR"/>
        </w:rPr>
        <w:t xml:space="preserve"> θα πρέπει να ελέγχονται προτού υποβληθούν καθώς </w:t>
      </w:r>
      <w:r w:rsidRPr="00ED5CF1">
        <w:rPr>
          <w:rFonts w:ascii="Arial" w:hAnsi="Arial" w:cs="Arial"/>
          <w:b/>
          <w:sz w:val="22"/>
          <w:szCs w:val="22"/>
          <w:u w:val="single"/>
          <w:lang w:val="el-GR"/>
        </w:rPr>
        <w:t xml:space="preserve">λανθασμένη καταχώρηση τους </w:t>
      </w:r>
      <w:r w:rsidRPr="00ED5CF1">
        <w:rPr>
          <w:rFonts w:ascii="Arial" w:hAnsi="Arial" w:cs="Arial"/>
          <w:sz w:val="22"/>
          <w:szCs w:val="22"/>
          <w:lang w:val="el-GR"/>
        </w:rPr>
        <w:t xml:space="preserve">μπορεί να αποτελέσει </w:t>
      </w:r>
      <w:r w:rsidRPr="00ED5CF1">
        <w:rPr>
          <w:rFonts w:ascii="Arial" w:hAnsi="Arial" w:cs="Arial"/>
          <w:b/>
          <w:sz w:val="22"/>
          <w:szCs w:val="22"/>
          <w:u w:val="single"/>
          <w:lang w:val="el-GR"/>
        </w:rPr>
        <w:t>αιτία επιβολής κυρώσεων</w:t>
      </w:r>
      <w:r w:rsidRPr="00ED5CF1">
        <w:rPr>
          <w:rFonts w:ascii="Arial" w:hAnsi="Arial" w:cs="Arial"/>
          <w:sz w:val="22"/>
          <w:szCs w:val="22"/>
          <w:lang w:val="el-GR"/>
        </w:rPr>
        <w:t xml:space="preserve"> με βάση την σχετική πρόνοια του Εγχειριδίου Εφαρμογής – Ενημέρωση Αιτητών  του Μέτρου  </w:t>
      </w:r>
      <w:r w:rsidRPr="00ED5CF1">
        <w:rPr>
          <w:rFonts w:ascii="Arial" w:hAnsi="Arial" w:cs="Arial"/>
          <w:color w:val="000000" w:themeColor="text1"/>
          <w:sz w:val="22"/>
          <w:szCs w:val="22"/>
          <w:lang w:val="el-GR"/>
        </w:rPr>
        <w:t xml:space="preserve">(παρ.19) </w:t>
      </w:r>
    </w:p>
    <w:p w:rsidR="00AB662F" w:rsidRPr="00ED5CF1" w:rsidRDefault="00AB662F" w:rsidP="00ED5CF1">
      <w:pPr>
        <w:numPr>
          <w:ilvl w:val="0"/>
          <w:numId w:val="2"/>
        </w:numPr>
        <w:ind w:left="426" w:hanging="284"/>
        <w:rPr>
          <w:rFonts w:ascii="Arial" w:hAnsi="Arial" w:cs="Arial"/>
          <w:sz w:val="22"/>
          <w:szCs w:val="22"/>
          <w:lang w:val="el-GR"/>
        </w:rPr>
      </w:pPr>
      <w:r w:rsidRPr="00ED5CF1">
        <w:rPr>
          <w:rFonts w:ascii="Arial" w:hAnsi="Arial" w:cs="Arial"/>
          <w:sz w:val="22"/>
          <w:szCs w:val="22"/>
          <w:u w:val="single"/>
          <w:lang w:val="el-GR"/>
        </w:rPr>
        <w:t>ΜΕΤΑΧΕΙΡΙΣΜΕΝΑ</w:t>
      </w:r>
      <w:r w:rsidRPr="00ED5CF1">
        <w:rPr>
          <w:rFonts w:ascii="Arial" w:hAnsi="Arial" w:cs="Arial"/>
          <w:sz w:val="22"/>
          <w:szCs w:val="22"/>
          <w:lang w:val="el-GR"/>
        </w:rPr>
        <w:t xml:space="preserve"> Ή ΕΠΙΣΚΕΥΑΣΜΕΝΑ ΜΗΧΑΝΗΜΑΤΑ / ΕΞΟΠΛΙΣΜΟΣ </w:t>
      </w:r>
      <w:r w:rsidRPr="00ED5CF1">
        <w:rPr>
          <w:rFonts w:ascii="Arial" w:hAnsi="Arial" w:cs="Arial"/>
          <w:b/>
          <w:sz w:val="22"/>
          <w:szCs w:val="22"/>
          <w:u w:val="single"/>
          <w:lang w:val="el-GR"/>
        </w:rPr>
        <w:t>ΝΑ ΜΗΝ ΠΕΡΙΛΑΜΒΑΝΟΝΤΑΙ</w:t>
      </w:r>
      <w:r w:rsidRPr="00ED5CF1">
        <w:rPr>
          <w:rFonts w:ascii="Arial" w:hAnsi="Arial" w:cs="Arial"/>
          <w:sz w:val="22"/>
          <w:szCs w:val="22"/>
          <w:lang w:val="el-GR"/>
        </w:rPr>
        <w:t xml:space="preserve"> ΣΤΙΣ ΚΑΤΑΣΤΑΣΕΙΣ</w:t>
      </w:r>
    </w:p>
    <w:p w:rsidR="00AB662F" w:rsidRPr="00ED5CF1" w:rsidRDefault="00AB662F" w:rsidP="00ED5CF1">
      <w:pPr>
        <w:numPr>
          <w:ilvl w:val="0"/>
          <w:numId w:val="2"/>
        </w:numPr>
        <w:ind w:left="426" w:hanging="284"/>
        <w:rPr>
          <w:rFonts w:ascii="Arial" w:hAnsi="Arial" w:cs="Arial"/>
          <w:sz w:val="22"/>
          <w:szCs w:val="22"/>
          <w:lang w:val="el-GR"/>
        </w:rPr>
      </w:pPr>
      <w:r w:rsidRPr="00ED5CF1">
        <w:rPr>
          <w:rFonts w:ascii="Arial" w:hAnsi="Arial" w:cs="Arial"/>
          <w:sz w:val="22"/>
          <w:szCs w:val="22"/>
          <w:lang w:val="el-GR"/>
        </w:rPr>
        <w:t>Όλες οι σελίδες των Πινάκων θα πρέπει να αριθμούνται (κάτω δεξιά)</w:t>
      </w:r>
    </w:p>
    <w:p w:rsidR="00AB662F" w:rsidRPr="00ED5CF1" w:rsidRDefault="00AB662F" w:rsidP="00ED5CF1">
      <w:pPr>
        <w:numPr>
          <w:ilvl w:val="0"/>
          <w:numId w:val="2"/>
        </w:numPr>
        <w:ind w:left="426" w:hanging="284"/>
        <w:rPr>
          <w:rFonts w:ascii="Arial" w:hAnsi="Arial" w:cs="Arial"/>
          <w:sz w:val="22"/>
          <w:szCs w:val="22"/>
          <w:lang w:val="el-GR"/>
        </w:rPr>
      </w:pPr>
      <w:r w:rsidRPr="00ED5CF1">
        <w:rPr>
          <w:rFonts w:ascii="Arial" w:hAnsi="Arial" w:cs="Arial"/>
          <w:b/>
          <w:i/>
          <w:color w:val="002060"/>
          <w:sz w:val="22"/>
          <w:szCs w:val="22"/>
          <w:lang w:val="el-GR"/>
        </w:rPr>
        <w:t xml:space="preserve">Στο Τέλος του Παραρτήματος Ι επισυνάπτονται </w:t>
      </w:r>
      <w:r w:rsidRPr="00ED5CF1">
        <w:rPr>
          <w:rFonts w:ascii="Arial" w:hAnsi="Arial" w:cs="Arial"/>
          <w:b/>
          <w:i/>
          <w:color w:val="002060"/>
          <w:sz w:val="22"/>
          <w:szCs w:val="22"/>
          <w:u w:val="single"/>
          <w:lang w:val="el-GR"/>
        </w:rPr>
        <w:t>βοηθητικά ΠΑΡΑΔΕΙΓΜΑΤΑ</w:t>
      </w:r>
      <w:r w:rsidRPr="00ED5CF1">
        <w:rPr>
          <w:rFonts w:ascii="Arial" w:hAnsi="Arial" w:cs="Arial"/>
          <w:b/>
          <w:i/>
          <w:color w:val="002060"/>
          <w:sz w:val="22"/>
          <w:szCs w:val="22"/>
          <w:lang w:val="el-GR"/>
        </w:rPr>
        <w:t xml:space="preserve"> συμπληρωμένων Πινάκων [Α] και [Β].</w:t>
      </w:r>
    </w:p>
    <w:p w:rsidR="00AB662F" w:rsidRPr="00ED5CF1" w:rsidRDefault="00AB662F" w:rsidP="00AB662F">
      <w:pPr>
        <w:ind w:left="142"/>
        <w:jc w:val="both"/>
        <w:rPr>
          <w:rFonts w:ascii="Arial" w:hAnsi="Arial" w:cs="Arial"/>
          <w:b/>
          <w:sz w:val="22"/>
          <w:szCs w:val="22"/>
          <w:u w:val="single"/>
          <w:lang w:val="el-GR"/>
        </w:rPr>
      </w:pPr>
    </w:p>
    <w:p w:rsidR="00AB662F" w:rsidRPr="00ED5CF1" w:rsidRDefault="00AB662F" w:rsidP="00AB662F">
      <w:pPr>
        <w:ind w:left="142"/>
        <w:jc w:val="both"/>
        <w:rPr>
          <w:rFonts w:ascii="Arial" w:hAnsi="Arial" w:cs="Arial"/>
          <w:b/>
          <w:sz w:val="22"/>
          <w:szCs w:val="22"/>
          <w:u w:val="single"/>
          <w:lang w:val="el-GR"/>
        </w:rPr>
      </w:pPr>
      <w:r w:rsidRPr="00ED5CF1">
        <w:rPr>
          <w:rFonts w:ascii="Arial" w:hAnsi="Arial" w:cs="Arial"/>
          <w:b/>
          <w:sz w:val="22"/>
          <w:szCs w:val="22"/>
          <w:u w:val="single"/>
          <w:lang w:val="el-GR"/>
        </w:rPr>
        <w:t>Για  ΠΙΝΑΚΑ [Α] – ΠΛΗΡΩΜΩΝ</w:t>
      </w:r>
    </w:p>
    <w:p w:rsidR="00AB662F" w:rsidRPr="00ED5CF1" w:rsidRDefault="00AB662F" w:rsidP="00AB662F">
      <w:pPr>
        <w:ind w:left="142"/>
        <w:jc w:val="both"/>
        <w:rPr>
          <w:rFonts w:ascii="Arial" w:hAnsi="Arial" w:cs="Arial"/>
          <w:b/>
          <w:sz w:val="22"/>
          <w:szCs w:val="22"/>
          <w:u w:val="single"/>
          <w:lang w:val="el-GR"/>
        </w:rPr>
      </w:pPr>
    </w:p>
    <w:p w:rsidR="00AB662F" w:rsidRPr="00ED5CF1" w:rsidRDefault="00AB662F" w:rsidP="00E81DFB">
      <w:pPr>
        <w:tabs>
          <w:tab w:val="num" w:pos="1212"/>
        </w:tabs>
        <w:ind w:left="426"/>
        <w:jc w:val="both"/>
        <w:rPr>
          <w:rFonts w:ascii="Arial" w:hAnsi="Arial" w:cs="Arial"/>
          <w:sz w:val="22"/>
          <w:szCs w:val="22"/>
          <w:lang w:val="el-GR"/>
        </w:rPr>
      </w:pPr>
      <w:r w:rsidRPr="00ED5CF1">
        <w:rPr>
          <w:rFonts w:ascii="Arial" w:hAnsi="Arial" w:cs="Arial"/>
          <w:sz w:val="22"/>
          <w:szCs w:val="22"/>
          <w:lang w:val="el-GR"/>
        </w:rPr>
        <w:t xml:space="preserve">α. Αποτελεί την </w:t>
      </w:r>
      <w:r w:rsidRPr="00ED5CF1">
        <w:rPr>
          <w:rFonts w:ascii="Arial" w:hAnsi="Arial" w:cs="Arial"/>
          <w:sz w:val="22"/>
          <w:szCs w:val="22"/>
          <w:u w:val="single"/>
          <w:lang w:val="el-GR"/>
        </w:rPr>
        <w:t>Αναλυτική Κατάσταση Πληρωμών για τις αγορές που διενεργήθηκαν / τιμολόγια που πληρώθηκαν</w:t>
      </w:r>
      <w:r w:rsidRPr="00ED5CF1">
        <w:rPr>
          <w:rFonts w:ascii="Arial" w:hAnsi="Arial" w:cs="Arial"/>
          <w:sz w:val="22"/>
          <w:szCs w:val="22"/>
          <w:lang w:val="el-GR"/>
        </w:rPr>
        <w:t xml:space="preserve"> και θα πρέπει να υποβάλλεται ξεχωριστά </w:t>
      </w:r>
      <w:r w:rsidRPr="00ED5CF1">
        <w:rPr>
          <w:rFonts w:ascii="Arial" w:hAnsi="Arial" w:cs="Arial"/>
          <w:b/>
          <w:sz w:val="22"/>
          <w:szCs w:val="22"/>
          <w:u w:val="single"/>
          <w:lang w:val="el-GR"/>
        </w:rPr>
        <w:t>για κάθε μία από τις τρείς (4) κατηγορίες επενδύσεων: [μηχανήματα/εξοπλισμός], [κτίρια],  [Μεταφορικά Μέσα] και [Γενικά Έξοδα]</w:t>
      </w:r>
      <w:r w:rsidRPr="00ED5CF1">
        <w:rPr>
          <w:rFonts w:ascii="Arial" w:hAnsi="Arial" w:cs="Arial"/>
          <w:b/>
          <w:sz w:val="22"/>
          <w:szCs w:val="22"/>
          <w:lang w:val="el-GR"/>
        </w:rPr>
        <w:t xml:space="preserve">, </w:t>
      </w:r>
      <w:r w:rsidRPr="00ED5CF1">
        <w:rPr>
          <w:rFonts w:ascii="Arial" w:hAnsi="Arial" w:cs="Arial"/>
          <w:sz w:val="22"/>
          <w:szCs w:val="22"/>
          <w:lang w:val="el-GR"/>
        </w:rPr>
        <w:t>όπου εφαρμόζεται.</w:t>
      </w:r>
    </w:p>
    <w:p w:rsidR="00E81DFB" w:rsidRDefault="00AB662F" w:rsidP="00E81DFB">
      <w:pPr>
        <w:tabs>
          <w:tab w:val="num" w:pos="1212"/>
        </w:tabs>
        <w:ind w:left="426"/>
        <w:jc w:val="both"/>
        <w:rPr>
          <w:rFonts w:ascii="Arial" w:hAnsi="Arial" w:cs="Arial"/>
          <w:sz w:val="22"/>
          <w:szCs w:val="22"/>
          <w:lang w:val="el-GR"/>
        </w:rPr>
      </w:pPr>
      <w:r w:rsidRPr="00ED5CF1">
        <w:rPr>
          <w:rFonts w:ascii="Arial" w:hAnsi="Arial" w:cs="Arial"/>
          <w:sz w:val="22"/>
          <w:szCs w:val="22"/>
          <w:lang w:val="el-GR"/>
        </w:rPr>
        <w:t xml:space="preserve">β Για κάθε τιμολόγιο που καταχωρείται στην στήλη </w:t>
      </w:r>
      <w:r w:rsidRPr="00ED5CF1">
        <w:rPr>
          <w:rFonts w:ascii="Arial" w:hAnsi="Arial" w:cs="Arial"/>
          <w:b/>
          <w:sz w:val="22"/>
          <w:szCs w:val="22"/>
          <w:lang w:val="el-GR"/>
        </w:rPr>
        <w:t>[0]</w:t>
      </w:r>
      <w:r w:rsidRPr="00ED5CF1">
        <w:rPr>
          <w:rFonts w:ascii="Arial" w:hAnsi="Arial" w:cs="Arial"/>
          <w:sz w:val="22"/>
          <w:szCs w:val="22"/>
          <w:lang w:val="el-GR"/>
        </w:rPr>
        <w:t xml:space="preserve"> - </w:t>
      </w:r>
      <w:r w:rsidRPr="00ED5CF1">
        <w:rPr>
          <w:rFonts w:ascii="Arial" w:hAnsi="Arial" w:cs="Arial"/>
          <w:i/>
          <w:sz w:val="22"/>
          <w:szCs w:val="22"/>
          <w:lang w:val="el-GR"/>
        </w:rPr>
        <w:t>«</w:t>
      </w:r>
      <w:r w:rsidRPr="00ED5CF1">
        <w:rPr>
          <w:rFonts w:ascii="Arial" w:hAnsi="Arial" w:cs="Arial"/>
          <w:b/>
          <w:bCs/>
          <w:i/>
          <w:caps/>
          <w:sz w:val="22"/>
          <w:szCs w:val="22"/>
          <w:lang w:val="el-GR"/>
        </w:rPr>
        <w:t>ΟΝΟΜΑ ΠΡΟΜΗΘΕΥΤΗ ΤΙΜΟΛΟΓΙΟΥ</w:t>
      </w:r>
      <w:r w:rsidRPr="00ED5CF1">
        <w:rPr>
          <w:rFonts w:ascii="Arial" w:hAnsi="Arial" w:cs="Arial"/>
          <w:i/>
          <w:sz w:val="22"/>
          <w:szCs w:val="22"/>
          <w:lang w:val="el-GR"/>
        </w:rPr>
        <w:t xml:space="preserve">»,  </w:t>
      </w:r>
      <w:r w:rsidRPr="00ED5CF1">
        <w:rPr>
          <w:rFonts w:ascii="Arial" w:hAnsi="Arial" w:cs="Arial"/>
          <w:sz w:val="22"/>
          <w:szCs w:val="22"/>
          <w:lang w:val="el-GR"/>
        </w:rPr>
        <w:t xml:space="preserve">κάτω από την αναγραφή του προμηθευτή (τιμολογίου) θα πρέπει να γίνεται αναφορά και στους </w:t>
      </w:r>
      <w:r w:rsidRPr="00ED5CF1">
        <w:rPr>
          <w:rFonts w:ascii="Arial" w:hAnsi="Arial" w:cs="Arial"/>
          <w:b/>
          <w:sz w:val="22"/>
          <w:szCs w:val="22"/>
          <w:u w:val="single"/>
          <w:lang w:val="el-GR"/>
        </w:rPr>
        <w:t xml:space="preserve">Α/Α των Μηχανημάτων/Εξοπλισμού του Πίνακα Έγκρισης </w:t>
      </w:r>
      <w:r w:rsidRPr="00ED5CF1">
        <w:rPr>
          <w:rFonts w:ascii="Arial" w:hAnsi="Arial" w:cs="Arial"/>
          <w:sz w:val="22"/>
          <w:szCs w:val="22"/>
          <w:u w:val="single"/>
          <w:lang w:val="el-GR"/>
        </w:rPr>
        <w:t>(συνημμένος</w:t>
      </w:r>
      <w:r w:rsidRPr="00ED5CF1">
        <w:rPr>
          <w:rFonts w:ascii="Arial" w:hAnsi="Arial" w:cs="Arial"/>
          <w:b/>
          <w:sz w:val="22"/>
          <w:szCs w:val="22"/>
          <w:u w:val="single"/>
          <w:lang w:val="el-GR"/>
        </w:rPr>
        <w:t xml:space="preserve"> πίνακας Β</w:t>
      </w:r>
      <w:r w:rsidRPr="00ED5CF1">
        <w:rPr>
          <w:rFonts w:ascii="Arial" w:hAnsi="Arial" w:cs="Arial"/>
          <w:sz w:val="22"/>
          <w:szCs w:val="22"/>
          <w:u w:val="single"/>
          <w:lang w:val="el-GR"/>
        </w:rPr>
        <w:t xml:space="preserve"> βάσει Συμφωνίας Δημόσιας Χρηματοδότησης) </w:t>
      </w:r>
      <w:r w:rsidRPr="00ED5CF1">
        <w:rPr>
          <w:rFonts w:ascii="Arial" w:hAnsi="Arial" w:cs="Arial"/>
          <w:b/>
          <w:sz w:val="22"/>
          <w:szCs w:val="22"/>
          <w:u w:val="single"/>
          <w:lang w:val="el-GR"/>
        </w:rPr>
        <w:t>που περιλαμβάνονται στο τιμολόγιο</w:t>
      </w:r>
      <w:r w:rsidRPr="00ED5CF1">
        <w:rPr>
          <w:rFonts w:ascii="Arial" w:hAnsi="Arial" w:cs="Arial"/>
          <w:sz w:val="22"/>
          <w:szCs w:val="22"/>
          <w:lang w:val="el-GR"/>
        </w:rPr>
        <w:t>.</w:t>
      </w:r>
    </w:p>
    <w:p w:rsidR="00E81DFB" w:rsidRDefault="00AB662F" w:rsidP="00E81DFB">
      <w:pPr>
        <w:tabs>
          <w:tab w:val="num" w:pos="1212"/>
        </w:tabs>
        <w:ind w:left="426"/>
        <w:jc w:val="both"/>
        <w:rPr>
          <w:rFonts w:ascii="Arial" w:hAnsi="Arial" w:cs="Arial"/>
          <w:sz w:val="22"/>
          <w:szCs w:val="22"/>
          <w:lang w:val="el-GR"/>
        </w:rPr>
      </w:pPr>
      <w:r w:rsidRPr="00ED5CF1">
        <w:rPr>
          <w:rFonts w:ascii="Arial" w:hAnsi="Arial" w:cs="Arial"/>
          <w:sz w:val="22"/>
          <w:szCs w:val="22"/>
          <w:lang w:val="el-GR"/>
        </w:rPr>
        <w:t xml:space="preserve">γ. Για τα εισαγόμενα μηχανήματα η αξία καλύπτει τιμή </w:t>
      </w:r>
      <w:r w:rsidRPr="00ED5CF1">
        <w:rPr>
          <w:rFonts w:ascii="Arial" w:hAnsi="Arial" w:cs="Arial"/>
          <w:sz w:val="22"/>
          <w:szCs w:val="22"/>
          <w:lang w:val="en-US"/>
        </w:rPr>
        <w:t>CIF</w:t>
      </w:r>
      <w:r w:rsidRPr="00ED5CF1">
        <w:rPr>
          <w:rFonts w:ascii="Arial" w:hAnsi="Arial" w:cs="Arial"/>
          <w:sz w:val="22"/>
          <w:szCs w:val="22"/>
          <w:lang w:val="el-GR"/>
        </w:rPr>
        <w:t xml:space="preserve"> (</w:t>
      </w:r>
      <w:r w:rsidRPr="00ED5CF1">
        <w:rPr>
          <w:rFonts w:ascii="Arial" w:hAnsi="Arial" w:cs="Arial"/>
          <w:sz w:val="22"/>
          <w:szCs w:val="22"/>
          <w:lang w:val="en-US"/>
        </w:rPr>
        <w:t>Cost</w:t>
      </w:r>
      <w:r w:rsidRPr="00ED5CF1">
        <w:rPr>
          <w:rFonts w:ascii="Arial" w:hAnsi="Arial" w:cs="Arial"/>
          <w:sz w:val="22"/>
          <w:szCs w:val="22"/>
          <w:lang w:val="el-GR"/>
        </w:rPr>
        <w:t xml:space="preserve">, </w:t>
      </w:r>
      <w:r w:rsidRPr="00ED5CF1">
        <w:rPr>
          <w:rFonts w:ascii="Arial" w:hAnsi="Arial" w:cs="Arial"/>
          <w:sz w:val="22"/>
          <w:szCs w:val="22"/>
          <w:lang w:val="en-US"/>
        </w:rPr>
        <w:t>Insurance</w:t>
      </w:r>
      <w:r w:rsidRPr="00ED5CF1">
        <w:rPr>
          <w:rFonts w:ascii="Arial" w:hAnsi="Arial" w:cs="Arial"/>
          <w:sz w:val="22"/>
          <w:szCs w:val="22"/>
          <w:lang w:val="el-GR"/>
        </w:rPr>
        <w:t xml:space="preserve">, </w:t>
      </w:r>
      <w:r w:rsidRPr="00ED5CF1">
        <w:rPr>
          <w:rFonts w:ascii="Arial" w:hAnsi="Arial" w:cs="Arial"/>
          <w:sz w:val="22"/>
          <w:szCs w:val="22"/>
          <w:lang w:val="en-US"/>
        </w:rPr>
        <w:t>Freight</w:t>
      </w:r>
      <w:r w:rsidRPr="00ED5CF1">
        <w:rPr>
          <w:rFonts w:ascii="Arial" w:hAnsi="Arial" w:cs="Arial"/>
          <w:sz w:val="22"/>
          <w:szCs w:val="22"/>
          <w:lang w:val="el-GR"/>
        </w:rPr>
        <w:t xml:space="preserve">  -  Κόστος, Ασφάλιστρο, Ναύλος).</w:t>
      </w:r>
    </w:p>
    <w:p w:rsidR="00AB662F" w:rsidRPr="00ED5CF1" w:rsidRDefault="00AB662F" w:rsidP="00E81DFB">
      <w:pPr>
        <w:tabs>
          <w:tab w:val="num" w:pos="1212"/>
        </w:tabs>
        <w:ind w:left="426"/>
        <w:jc w:val="both"/>
        <w:rPr>
          <w:rFonts w:ascii="Arial" w:hAnsi="Arial" w:cs="Arial"/>
          <w:sz w:val="22"/>
          <w:szCs w:val="22"/>
          <w:lang w:val="el-GR"/>
        </w:rPr>
      </w:pPr>
      <w:r w:rsidRPr="00ED5CF1">
        <w:rPr>
          <w:rFonts w:ascii="Arial" w:hAnsi="Arial" w:cs="Arial"/>
          <w:sz w:val="22"/>
          <w:szCs w:val="22"/>
          <w:lang w:val="el-GR"/>
        </w:rPr>
        <w:t xml:space="preserve">δ. Σε ότι αφορά την πληρωμή / εξόφληση εισαγόμενων μηχανημάτων, στη στήλη  </w:t>
      </w:r>
      <w:r w:rsidRPr="00ED5CF1">
        <w:rPr>
          <w:rFonts w:ascii="Arial" w:hAnsi="Arial" w:cs="Arial"/>
          <w:b/>
          <w:sz w:val="22"/>
          <w:szCs w:val="22"/>
          <w:lang w:val="el-GR"/>
        </w:rPr>
        <w:t>[7]</w:t>
      </w:r>
      <w:r w:rsidRPr="00ED5CF1">
        <w:rPr>
          <w:rFonts w:ascii="Arial" w:hAnsi="Arial" w:cs="Arial"/>
          <w:sz w:val="22"/>
          <w:szCs w:val="22"/>
          <w:lang w:val="el-GR"/>
        </w:rPr>
        <w:t xml:space="preserve"> </w:t>
      </w:r>
      <w:r w:rsidRPr="00ED5CF1">
        <w:rPr>
          <w:rFonts w:ascii="Arial" w:hAnsi="Arial" w:cs="Arial"/>
          <w:b/>
          <w:bCs/>
          <w:i/>
          <w:caps/>
          <w:sz w:val="22"/>
          <w:szCs w:val="22"/>
          <w:lang w:val="el-GR"/>
        </w:rPr>
        <w:t>«αρ. απόδειξης»,</w:t>
      </w:r>
      <w:r w:rsidRPr="00ED5CF1">
        <w:rPr>
          <w:rFonts w:ascii="Arial" w:hAnsi="Arial" w:cs="Arial"/>
          <w:sz w:val="22"/>
          <w:szCs w:val="22"/>
          <w:lang w:val="el-GR"/>
        </w:rPr>
        <w:t xml:space="preserve"> να αναγράφονται οι αριθμοί των αποδείξεων πληρωμής της τράπεζας σας.</w:t>
      </w:r>
    </w:p>
    <w:p w:rsidR="00AB662F" w:rsidRPr="00ED5CF1" w:rsidRDefault="00AB662F" w:rsidP="00E81DFB">
      <w:pPr>
        <w:tabs>
          <w:tab w:val="num" w:pos="426"/>
        </w:tabs>
        <w:ind w:left="426"/>
        <w:jc w:val="both"/>
        <w:rPr>
          <w:rFonts w:ascii="Arial" w:hAnsi="Arial" w:cs="Arial"/>
          <w:sz w:val="22"/>
          <w:szCs w:val="22"/>
          <w:lang w:val="el-GR"/>
        </w:rPr>
      </w:pPr>
      <w:r w:rsidRPr="00ED5CF1">
        <w:rPr>
          <w:rFonts w:ascii="Arial" w:hAnsi="Arial" w:cs="Arial"/>
          <w:sz w:val="22"/>
          <w:szCs w:val="22"/>
          <w:lang w:val="el-GR"/>
        </w:rPr>
        <w:t xml:space="preserve">ε. Για τις επενδύσεις σε κτήρια θα πρέπει να επισυνάπτεται βεβαίωση από τον αρχιτέκτονα του έργου σε σχέση με το βαθμό υλοποίησης του έργου και το κόστος μέχρι την ημερομηνία της έκθεσης προόδου (επισυνάπτεται σχετικό πρότυπο βεβαίωσης ως </w:t>
      </w:r>
      <w:r w:rsidRPr="00ED5CF1">
        <w:rPr>
          <w:rFonts w:ascii="Arial" w:hAnsi="Arial" w:cs="Arial"/>
          <w:b/>
          <w:sz w:val="22"/>
          <w:szCs w:val="22"/>
          <w:u w:val="single"/>
          <w:lang w:val="el-GR"/>
        </w:rPr>
        <w:t xml:space="preserve">Παράρτημα </w:t>
      </w:r>
      <w:r w:rsidRPr="00ED5CF1">
        <w:rPr>
          <w:rFonts w:ascii="Arial" w:hAnsi="Arial" w:cs="Arial"/>
          <w:b/>
          <w:sz w:val="22"/>
          <w:szCs w:val="22"/>
          <w:u w:val="single"/>
          <w:lang w:val="en-US"/>
        </w:rPr>
        <w:t>V</w:t>
      </w:r>
      <w:r w:rsidRPr="00ED5CF1">
        <w:rPr>
          <w:rFonts w:ascii="Arial" w:hAnsi="Arial" w:cs="Arial"/>
          <w:sz w:val="22"/>
          <w:szCs w:val="22"/>
          <w:lang w:val="el-GR"/>
        </w:rPr>
        <w:t>)</w:t>
      </w:r>
    </w:p>
    <w:p w:rsidR="00AB662F" w:rsidRPr="00ED5CF1" w:rsidRDefault="00AB662F" w:rsidP="00E81DFB">
      <w:pPr>
        <w:tabs>
          <w:tab w:val="num" w:pos="426"/>
        </w:tabs>
        <w:ind w:left="426"/>
        <w:jc w:val="both"/>
        <w:rPr>
          <w:rFonts w:ascii="Arial" w:hAnsi="Arial" w:cs="Arial"/>
          <w:sz w:val="22"/>
          <w:szCs w:val="22"/>
          <w:lang w:val="el-GR"/>
        </w:rPr>
      </w:pPr>
      <w:r w:rsidRPr="00ED5CF1">
        <w:rPr>
          <w:rFonts w:ascii="Arial" w:hAnsi="Arial" w:cs="Arial"/>
          <w:sz w:val="22"/>
          <w:szCs w:val="22"/>
          <w:lang w:val="el-GR"/>
        </w:rPr>
        <w:t xml:space="preserve">στ. Στις περιπτώσεις όπου στο ίδιο τιμολόγιο περιλαμβάνονται επενδύσεις (αγορές) που δεν είναι επιλέξιμες για χορηγία, το ποσό της στήλης </w:t>
      </w:r>
      <w:r w:rsidRPr="00ED5CF1">
        <w:rPr>
          <w:rFonts w:ascii="Arial" w:hAnsi="Arial" w:cs="Arial"/>
          <w:b/>
          <w:sz w:val="22"/>
          <w:szCs w:val="22"/>
          <w:lang w:val="el-GR"/>
        </w:rPr>
        <w:t>[4]</w:t>
      </w:r>
      <w:r w:rsidRPr="00ED5CF1">
        <w:rPr>
          <w:rFonts w:ascii="Arial" w:hAnsi="Arial" w:cs="Arial"/>
          <w:sz w:val="22"/>
          <w:szCs w:val="22"/>
          <w:lang w:val="el-GR"/>
        </w:rPr>
        <w:t xml:space="preserve"> θα είναι διαφορετικό από αυτό της στήλης </w:t>
      </w:r>
      <w:r w:rsidRPr="00ED5CF1">
        <w:rPr>
          <w:rFonts w:ascii="Arial" w:hAnsi="Arial" w:cs="Arial"/>
          <w:b/>
          <w:sz w:val="22"/>
          <w:szCs w:val="22"/>
          <w:lang w:val="el-GR"/>
        </w:rPr>
        <w:t>[5].</w:t>
      </w:r>
    </w:p>
    <w:p w:rsidR="00AB662F" w:rsidRPr="00ED5CF1" w:rsidRDefault="00AB662F" w:rsidP="00E81DFB">
      <w:pPr>
        <w:tabs>
          <w:tab w:val="num" w:pos="426"/>
        </w:tabs>
        <w:ind w:left="426"/>
        <w:jc w:val="both"/>
        <w:rPr>
          <w:rFonts w:ascii="Arial" w:hAnsi="Arial" w:cs="Arial"/>
          <w:sz w:val="22"/>
          <w:szCs w:val="22"/>
          <w:lang w:val="el-GR"/>
        </w:rPr>
      </w:pPr>
      <w:r w:rsidRPr="00ED5CF1">
        <w:rPr>
          <w:rFonts w:ascii="Arial" w:hAnsi="Arial" w:cs="Arial"/>
          <w:sz w:val="22"/>
          <w:szCs w:val="22"/>
          <w:lang w:val="el-GR"/>
        </w:rPr>
        <w:t xml:space="preserve">ζ. Να σημειώνεται στη στήλη των παρατηρήσεων τυχόν μηχάνημα που δεν εξοφλήθηκε ολικώς ή που αγοράσθηκε με </w:t>
      </w:r>
      <w:proofErr w:type="spellStart"/>
      <w:r w:rsidRPr="00ED5CF1">
        <w:rPr>
          <w:rFonts w:ascii="Arial" w:hAnsi="Arial" w:cs="Arial"/>
          <w:sz w:val="22"/>
          <w:szCs w:val="22"/>
          <w:lang w:val="el-GR"/>
        </w:rPr>
        <w:t>ενοικιαγορά</w:t>
      </w:r>
      <w:proofErr w:type="spellEnd"/>
      <w:r w:rsidRPr="00ED5CF1">
        <w:rPr>
          <w:rFonts w:ascii="Arial" w:hAnsi="Arial" w:cs="Arial"/>
          <w:sz w:val="22"/>
          <w:szCs w:val="22"/>
          <w:lang w:val="el-GR"/>
        </w:rPr>
        <w:t xml:space="preserve"> (</w:t>
      </w:r>
      <w:r w:rsidRPr="00ED5CF1">
        <w:rPr>
          <w:rFonts w:ascii="Arial" w:hAnsi="Arial" w:cs="Arial"/>
          <w:sz w:val="22"/>
          <w:szCs w:val="22"/>
          <w:lang w:val="en-US"/>
        </w:rPr>
        <w:t>Finance</w:t>
      </w:r>
      <w:r w:rsidRPr="00ED5CF1">
        <w:rPr>
          <w:rFonts w:ascii="Arial" w:hAnsi="Arial" w:cs="Arial"/>
          <w:sz w:val="22"/>
          <w:szCs w:val="22"/>
          <w:lang w:val="el-GR"/>
        </w:rPr>
        <w:t>), της οποίας η εξόφληση εκκρεμεί.</w:t>
      </w:r>
    </w:p>
    <w:p w:rsidR="00AB662F" w:rsidRPr="00ED5CF1" w:rsidRDefault="00AB662F" w:rsidP="00E81DFB">
      <w:pPr>
        <w:tabs>
          <w:tab w:val="num" w:pos="426"/>
        </w:tabs>
        <w:ind w:left="426"/>
        <w:rPr>
          <w:rFonts w:ascii="Arial" w:hAnsi="Arial" w:cs="Arial"/>
          <w:b/>
          <w:sz w:val="22"/>
          <w:szCs w:val="22"/>
          <w:u w:val="single"/>
          <w:lang w:val="el-GR"/>
        </w:rPr>
      </w:pPr>
    </w:p>
    <w:p w:rsidR="00E81DFB" w:rsidRDefault="00E81DFB" w:rsidP="00AB662F">
      <w:pPr>
        <w:ind w:left="142"/>
        <w:rPr>
          <w:rFonts w:ascii="Arial" w:hAnsi="Arial" w:cs="Arial"/>
          <w:b/>
          <w:sz w:val="22"/>
          <w:szCs w:val="22"/>
          <w:u w:val="single"/>
          <w:lang w:val="el-GR"/>
        </w:rPr>
      </w:pPr>
    </w:p>
    <w:p w:rsidR="00E81DFB" w:rsidRDefault="00E81DFB" w:rsidP="00AB662F">
      <w:pPr>
        <w:ind w:left="142"/>
        <w:rPr>
          <w:rFonts w:ascii="Arial" w:hAnsi="Arial" w:cs="Arial"/>
          <w:b/>
          <w:sz w:val="22"/>
          <w:szCs w:val="22"/>
          <w:u w:val="single"/>
          <w:lang w:val="el-GR"/>
        </w:rPr>
      </w:pPr>
    </w:p>
    <w:p w:rsidR="00AB662F" w:rsidRPr="00ED5CF1" w:rsidRDefault="00AB662F" w:rsidP="00AB662F">
      <w:pPr>
        <w:ind w:left="142"/>
        <w:rPr>
          <w:rFonts w:ascii="Arial" w:hAnsi="Arial" w:cs="Arial"/>
          <w:b/>
          <w:sz w:val="22"/>
          <w:szCs w:val="22"/>
          <w:u w:val="single"/>
          <w:lang w:val="el-GR"/>
        </w:rPr>
      </w:pPr>
      <w:r w:rsidRPr="00ED5CF1">
        <w:rPr>
          <w:rFonts w:ascii="Arial" w:hAnsi="Arial" w:cs="Arial"/>
          <w:b/>
          <w:sz w:val="22"/>
          <w:szCs w:val="22"/>
          <w:u w:val="single"/>
          <w:lang w:val="el-GR"/>
        </w:rPr>
        <w:t xml:space="preserve">Για ΠΙΝΑΚΑ [Β]  - ΥΛΟΠΟΙΗΣΗ ΕΠΕΝΔΥΣΕΩΝ  </w:t>
      </w:r>
    </w:p>
    <w:p w:rsidR="00AB662F" w:rsidRPr="00ED5CF1" w:rsidRDefault="00AB662F" w:rsidP="00AB662F">
      <w:pPr>
        <w:ind w:left="142"/>
        <w:rPr>
          <w:rFonts w:ascii="Arial" w:hAnsi="Arial" w:cs="Arial"/>
          <w:b/>
          <w:sz w:val="22"/>
          <w:szCs w:val="22"/>
          <w:u w:val="single"/>
          <w:lang w:val="el-GR"/>
        </w:rPr>
      </w:pPr>
    </w:p>
    <w:p w:rsidR="00AB662F" w:rsidRPr="00ED5CF1" w:rsidRDefault="00AB662F" w:rsidP="00AB662F">
      <w:pPr>
        <w:numPr>
          <w:ilvl w:val="0"/>
          <w:numId w:val="1"/>
        </w:numPr>
        <w:tabs>
          <w:tab w:val="clear" w:pos="1212"/>
        </w:tabs>
        <w:ind w:hanging="786"/>
        <w:jc w:val="both"/>
        <w:rPr>
          <w:rFonts w:ascii="Arial" w:hAnsi="Arial" w:cs="Arial"/>
          <w:sz w:val="22"/>
          <w:szCs w:val="22"/>
          <w:lang w:val="el-GR"/>
        </w:rPr>
      </w:pPr>
      <w:r w:rsidRPr="00ED5CF1">
        <w:rPr>
          <w:rFonts w:ascii="Arial" w:hAnsi="Arial" w:cs="Arial"/>
          <w:sz w:val="22"/>
          <w:szCs w:val="22"/>
          <w:lang w:val="el-GR"/>
        </w:rPr>
        <w:t xml:space="preserve"> Αποτελεί την </w:t>
      </w:r>
      <w:r w:rsidRPr="00ED5CF1">
        <w:rPr>
          <w:rFonts w:ascii="Arial" w:hAnsi="Arial" w:cs="Arial"/>
          <w:sz w:val="22"/>
          <w:szCs w:val="22"/>
          <w:u w:val="single"/>
          <w:lang w:val="el-GR"/>
        </w:rPr>
        <w:t>Αναλυτική Κατάσταση Υλοποίησης Επενδύσεων που εγκρίθηκαν με βάση τη Συμφωνία Δημόσιας Χρηματοδότησης</w:t>
      </w:r>
      <w:r w:rsidRPr="00ED5CF1">
        <w:rPr>
          <w:rFonts w:ascii="Arial" w:hAnsi="Arial" w:cs="Arial"/>
          <w:sz w:val="22"/>
          <w:szCs w:val="22"/>
          <w:lang w:val="el-GR"/>
        </w:rPr>
        <w:t>, και θα πρέπει να υποβάλλεται ξεχωριστά για κάθε επένδυση σε</w:t>
      </w:r>
      <w:r w:rsidRPr="00ED5CF1">
        <w:rPr>
          <w:rFonts w:ascii="Arial" w:hAnsi="Arial" w:cs="Arial"/>
          <w:b/>
          <w:sz w:val="22"/>
          <w:szCs w:val="22"/>
          <w:lang w:val="el-GR"/>
        </w:rPr>
        <w:t xml:space="preserve"> [</w:t>
      </w:r>
      <w:r w:rsidRPr="00ED5CF1">
        <w:rPr>
          <w:rFonts w:ascii="Arial" w:hAnsi="Arial" w:cs="Arial"/>
          <w:b/>
          <w:sz w:val="22"/>
          <w:szCs w:val="22"/>
          <w:u w:val="single"/>
          <w:lang w:val="el-GR"/>
        </w:rPr>
        <w:t xml:space="preserve">Μηχανήματα/ Εξοπλισμό],  </w:t>
      </w:r>
      <w:r w:rsidRPr="00ED5CF1">
        <w:rPr>
          <w:rFonts w:ascii="Arial" w:hAnsi="Arial" w:cs="Arial"/>
          <w:b/>
          <w:sz w:val="22"/>
          <w:szCs w:val="22"/>
          <w:lang w:val="el-GR"/>
        </w:rPr>
        <w:t>[</w:t>
      </w:r>
      <w:r w:rsidRPr="00ED5CF1">
        <w:rPr>
          <w:rFonts w:ascii="Arial" w:hAnsi="Arial" w:cs="Arial"/>
          <w:b/>
          <w:sz w:val="22"/>
          <w:szCs w:val="22"/>
          <w:u w:val="single"/>
          <w:lang w:val="el-GR"/>
        </w:rPr>
        <w:t>Μεταφορικά Μέσα]  και  [Γενικά Έξοδα]</w:t>
      </w:r>
      <w:r w:rsidRPr="00ED5CF1">
        <w:rPr>
          <w:rFonts w:ascii="Arial" w:hAnsi="Arial" w:cs="Arial"/>
          <w:sz w:val="22"/>
          <w:szCs w:val="22"/>
          <w:lang w:val="el-GR"/>
        </w:rPr>
        <w:t>.</w:t>
      </w:r>
    </w:p>
    <w:p w:rsidR="00AB662F" w:rsidRPr="00ED5CF1" w:rsidRDefault="00AB662F" w:rsidP="00AB662F">
      <w:pPr>
        <w:numPr>
          <w:ilvl w:val="0"/>
          <w:numId w:val="1"/>
        </w:numPr>
        <w:tabs>
          <w:tab w:val="clear" w:pos="1212"/>
        </w:tabs>
        <w:ind w:hanging="786"/>
        <w:jc w:val="both"/>
        <w:rPr>
          <w:rFonts w:ascii="Arial" w:hAnsi="Arial" w:cs="Arial"/>
          <w:sz w:val="22"/>
          <w:szCs w:val="22"/>
          <w:lang w:val="el-GR"/>
        </w:rPr>
      </w:pPr>
      <w:r w:rsidRPr="00ED5CF1">
        <w:rPr>
          <w:rFonts w:ascii="Arial" w:hAnsi="Arial" w:cs="Arial"/>
          <w:sz w:val="22"/>
          <w:szCs w:val="22"/>
          <w:lang w:val="el-GR"/>
        </w:rPr>
        <w:t xml:space="preserve">Στη στήλη </w:t>
      </w:r>
      <w:r w:rsidRPr="00ED5CF1">
        <w:rPr>
          <w:rFonts w:ascii="Arial" w:hAnsi="Arial" w:cs="Arial"/>
          <w:b/>
          <w:sz w:val="22"/>
          <w:szCs w:val="22"/>
          <w:lang w:val="el-GR"/>
        </w:rPr>
        <w:t xml:space="preserve">[3] </w:t>
      </w:r>
      <w:r w:rsidRPr="00ED5CF1">
        <w:rPr>
          <w:rFonts w:ascii="Arial" w:hAnsi="Arial" w:cs="Arial"/>
          <w:b/>
          <w:bCs/>
          <w:i/>
          <w:caps/>
          <w:sz w:val="22"/>
          <w:szCs w:val="22"/>
          <w:lang w:val="el-GR"/>
        </w:rPr>
        <w:t>«ΕΠΙΛΕΞΙΜΟ ΠΟΣΟ»,</w:t>
      </w:r>
      <w:r w:rsidRPr="00ED5CF1">
        <w:rPr>
          <w:rFonts w:ascii="Arial" w:hAnsi="Arial" w:cs="Arial"/>
          <w:sz w:val="22"/>
          <w:szCs w:val="22"/>
          <w:lang w:val="el-GR"/>
        </w:rPr>
        <w:t xml:space="preserve"> να καταχωρείται το επιλέξιμο ποσό τιμολογίου που αφορά στο συγκεκριμένο Μηχάνημα / Εξοπλισμό που εγκρίθηκε. </w:t>
      </w:r>
    </w:p>
    <w:p w:rsidR="00AB662F" w:rsidRPr="00AB662F" w:rsidRDefault="00AB662F" w:rsidP="00AB662F">
      <w:pPr>
        <w:pStyle w:val="Title"/>
        <w:ind w:right="-4588"/>
        <w:jc w:val="left"/>
        <w:rPr>
          <w:rFonts w:cs="Arial"/>
          <w:bCs/>
          <w:u w:val="none"/>
        </w:rPr>
      </w:pPr>
    </w:p>
    <w:p w:rsidR="00AA7C13" w:rsidRPr="00AB662F" w:rsidRDefault="00AA7C13">
      <w:pPr>
        <w:rPr>
          <w:lang w:val="el-GR"/>
        </w:rPr>
      </w:pPr>
    </w:p>
    <w:sectPr w:rsidR="00AA7C13" w:rsidRPr="00AB662F" w:rsidSect="00E81DFB">
      <w:pgSz w:w="16838" w:h="11906" w:orient="landscape"/>
      <w:pgMar w:top="284" w:right="962" w:bottom="180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92A8F"/>
    <w:multiLevelType w:val="hybridMultilevel"/>
    <w:tmpl w:val="EC5632B2"/>
    <w:lvl w:ilvl="0" w:tplc="2928601A">
      <w:start w:val="1"/>
      <w:numFmt w:val="decimal"/>
      <w:lvlText w:val="%1."/>
      <w:lvlJc w:val="left"/>
      <w:pPr>
        <w:tabs>
          <w:tab w:val="num" w:pos="1212"/>
        </w:tabs>
        <w:ind w:left="1212" w:hanging="360"/>
      </w:pPr>
      <w:rPr>
        <w:rFonts w:hint="default"/>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A63F8"/>
    <w:multiLevelType w:val="hybridMultilevel"/>
    <w:tmpl w:val="E1D672F8"/>
    <w:lvl w:ilvl="0" w:tplc="315C1284">
      <w:start w:val="1"/>
      <w:numFmt w:val="bullet"/>
      <w:lvlText w:val=""/>
      <w:lvlJc w:val="left"/>
      <w:pPr>
        <w:ind w:left="1571" w:hanging="360"/>
      </w:pPr>
      <w:rPr>
        <w:rFonts w:ascii="Symbol" w:hAnsi="Symbol" w:hint="default"/>
        <w:color w:val="000000" w:themeColor="text1"/>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2F"/>
    <w:rsid w:val="00865509"/>
    <w:rsid w:val="00AA7C13"/>
    <w:rsid w:val="00AB662F"/>
    <w:rsid w:val="00C16215"/>
    <w:rsid w:val="00C166B3"/>
    <w:rsid w:val="00E81DFB"/>
    <w:rsid w:val="00ED5CF1"/>
    <w:rsid w:val="00F67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F9491-7759-4367-AD31-E36BF232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62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662F"/>
    <w:pPr>
      <w:jc w:val="center"/>
    </w:pPr>
    <w:rPr>
      <w:rFonts w:ascii="Arial" w:hAnsi="Arial"/>
      <w:b/>
      <w:u w:val="single"/>
      <w:lang w:val="el-GR"/>
    </w:rPr>
  </w:style>
  <w:style w:type="character" w:customStyle="1" w:styleId="TitleChar">
    <w:name w:val="Title Char"/>
    <w:basedOn w:val="DefaultParagraphFont"/>
    <w:link w:val="Title"/>
    <w:rsid w:val="00AB662F"/>
    <w:rPr>
      <w:rFonts w:ascii="Arial" w:eastAsia="Times New Roman" w:hAnsi="Arial" w:cs="Times New Roman"/>
      <w:b/>
      <w:sz w:val="24"/>
      <w:szCs w:val="24"/>
      <w:u w:val="single"/>
    </w:rPr>
  </w:style>
  <w:style w:type="paragraph" w:styleId="NoSpacing">
    <w:name w:val="No Spacing"/>
    <w:link w:val="NoSpacingChar"/>
    <w:uiPriority w:val="1"/>
    <w:qFormat/>
    <w:rsid w:val="00AB662F"/>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basedOn w:val="DefaultParagraphFont"/>
    <w:link w:val="NoSpacing"/>
    <w:uiPriority w:val="1"/>
    <w:rsid w:val="00AB662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christodoulidou</dc:creator>
  <cp:lastModifiedBy>Kouzali  Antigoni</cp:lastModifiedBy>
  <cp:revision>2</cp:revision>
  <cp:lastPrinted>2017-12-14T15:07:00Z</cp:lastPrinted>
  <dcterms:created xsi:type="dcterms:W3CDTF">2023-05-05T06:17:00Z</dcterms:created>
  <dcterms:modified xsi:type="dcterms:W3CDTF">2023-05-05T06:17:00Z</dcterms:modified>
</cp:coreProperties>
</file>